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F11EC" w14:textId="740CFE09" w:rsidR="004F7D01" w:rsidRDefault="007570D5" w:rsidP="004F7D01">
      <w:pPr>
        <w:pStyle w:val="Ttulo1"/>
      </w:pPr>
      <w:bookmarkStart w:id="0" w:name="_Toc131417706"/>
      <w:bookmarkStart w:id="1" w:name="_Toc131417901"/>
      <w:r w:rsidRPr="005A488A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7169D9C4" wp14:editId="1213C217">
            <wp:simplePos x="0" y="0"/>
            <wp:positionH relativeFrom="margin">
              <wp:posOffset>4219339</wp:posOffset>
            </wp:positionH>
            <wp:positionV relativeFrom="paragraph">
              <wp:posOffset>275443</wp:posOffset>
            </wp:positionV>
            <wp:extent cx="1583690" cy="1063256"/>
            <wp:effectExtent l="0" t="0" r="0" b="3810"/>
            <wp:wrapNone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D6B7AE99-46D7-44E0-9140-6021DA0FD7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D6B7AE99-46D7-44E0-9140-6021DA0FD7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74" cy="106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</w:p>
    <w:p w14:paraId="712E95C0" w14:textId="6B5D442A" w:rsidR="004F7D01" w:rsidRDefault="005A488A" w:rsidP="004F7D01">
      <w:r w:rsidRPr="005A488A"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B69F16C" wp14:editId="0A5F9D32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694815" cy="802640"/>
            <wp:effectExtent l="0" t="0" r="635" b="0"/>
            <wp:wrapNone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DC731491-2FBF-4925-80C7-21B712F6E1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DC731491-2FBF-4925-80C7-21B712F6E1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0" t="4057" r="46406" b="87361"/>
                    <a:stretch/>
                  </pic:blipFill>
                  <pic:spPr bwMode="auto">
                    <a:xfrm>
                      <a:off x="0" y="0"/>
                      <a:ext cx="1694815" cy="80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A488A"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111E3C4B" wp14:editId="7F7CAA3C">
            <wp:simplePos x="0" y="0"/>
            <wp:positionH relativeFrom="margin">
              <wp:posOffset>1611630</wp:posOffset>
            </wp:positionH>
            <wp:positionV relativeFrom="paragraph">
              <wp:posOffset>3810</wp:posOffset>
            </wp:positionV>
            <wp:extent cx="1968735" cy="847725"/>
            <wp:effectExtent l="0" t="0" r="0" b="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1426E9A3-8318-47BD-B7F8-0F373AA2B2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1426E9A3-8318-47BD-B7F8-0F373AA2B2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45" cy="8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CE0C2" w14:textId="1EDC752B" w:rsidR="004F7D01" w:rsidRDefault="005A488A" w:rsidP="004F7D01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7C51F" wp14:editId="790B34EA">
                <wp:simplePos x="0" y="0"/>
                <wp:positionH relativeFrom="column">
                  <wp:posOffset>402250</wp:posOffset>
                </wp:positionH>
                <wp:positionV relativeFrom="paragraph">
                  <wp:posOffset>206626</wp:posOffset>
                </wp:positionV>
                <wp:extent cx="1201479" cy="233916"/>
                <wp:effectExtent l="0" t="0" r="17780" b="139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79" cy="233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0C835" id="Rectángulo 5" o:spid="_x0000_s1026" style="position:absolute;margin-left:31.65pt;margin-top:16.25pt;width:94.6pt;height:1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" fillcolor="white [3212]" strokecolor="white [3212]" strokeweight="2pt"/>
            </w:pict>
          </mc:Fallback>
        </mc:AlternateContent>
      </w:r>
    </w:p>
    <w:p w14:paraId="174F6544" w14:textId="5BECACB4" w:rsidR="005A488A" w:rsidRDefault="005A488A" w:rsidP="004F7D01"/>
    <w:p w14:paraId="21AA6EC7" w14:textId="77777777" w:rsidR="005A488A" w:rsidRDefault="005A488A" w:rsidP="004F7D01"/>
    <w:p w14:paraId="5EDD9E58" w14:textId="6EBF3CE5" w:rsidR="004F7D01" w:rsidRDefault="004F7D01" w:rsidP="004F7D01">
      <w:pPr>
        <w:jc w:val="center"/>
        <w:rPr>
          <w:b/>
          <w:bCs/>
          <w:sz w:val="32"/>
          <w:szCs w:val="32"/>
        </w:rPr>
      </w:pPr>
      <w:r w:rsidRPr="004F7D01">
        <w:rPr>
          <w:b/>
          <w:bCs/>
          <w:sz w:val="32"/>
          <w:szCs w:val="32"/>
        </w:rPr>
        <w:t>FONDO DE DESARROLLO INDIGENA GUATEMALTECO -FODIGUA</w:t>
      </w:r>
      <w:r w:rsidR="00B17676">
        <w:rPr>
          <w:b/>
          <w:bCs/>
          <w:sz w:val="32"/>
          <w:szCs w:val="32"/>
        </w:rPr>
        <w:t>-</w:t>
      </w:r>
    </w:p>
    <w:p w14:paraId="3990147A" w14:textId="77777777" w:rsidR="006419CE" w:rsidRPr="004F7D01" w:rsidRDefault="006419CE" w:rsidP="004F7D01">
      <w:pPr>
        <w:jc w:val="center"/>
        <w:rPr>
          <w:b/>
          <w:bCs/>
          <w:sz w:val="32"/>
          <w:szCs w:val="32"/>
        </w:rPr>
      </w:pPr>
    </w:p>
    <w:p w14:paraId="4B281ED8" w14:textId="6B065651" w:rsidR="004F7D01" w:rsidRDefault="004F7D01" w:rsidP="004F7D01">
      <w:pPr>
        <w:jc w:val="center"/>
      </w:pPr>
    </w:p>
    <w:p w14:paraId="6D2A5483" w14:textId="77777777" w:rsidR="006419CE" w:rsidRDefault="006419CE" w:rsidP="004F7D01">
      <w:pPr>
        <w:jc w:val="center"/>
      </w:pPr>
    </w:p>
    <w:p w14:paraId="702BAE7E" w14:textId="323B1DE1" w:rsidR="006419CE" w:rsidRPr="005805C3" w:rsidRDefault="004F7D01" w:rsidP="004F7D01">
      <w:pPr>
        <w:jc w:val="center"/>
        <w:rPr>
          <w:rFonts w:ascii="Arial Rounded MT Bold" w:hAnsi="Arial Rounded MT Bold"/>
          <w:b/>
          <w:bCs/>
          <w:sz w:val="44"/>
          <w:szCs w:val="24"/>
          <w:u w:val="single"/>
        </w:rPr>
      </w:pPr>
      <w:r w:rsidRPr="005805C3">
        <w:rPr>
          <w:rFonts w:ascii="Arial Rounded MT Bold" w:hAnsi="Arial Rounded MT Bold"/>
          <w:b/>
          <w:bCs/>
          <w:sz w:val="44"/>
          <w:szCs w:val="24"/>
          <w:u w:val="single"/>
        </w:rPr>
        <w:t xml:space="preserve">INFORME ANUAL </w:t>
      </w:r>
      <w:r w:rsidR="005805C3">
        <w:rPr>
          <w:rFonts w:ascii="Arial Rounded MT Bold" w:hAnsi="Arial Rounded MT Bold"/>
          <w:b/>
          <w:bCs/>
          <w:sz w:val="44"/>
          <w:szCs w:val="24"/>
          <w:u w:val="single"/>
        </w:rPr>
        <w:t>2022</w:t>
      </w:r>
    </w:p>
    <w:p w14:paraId="3A873741" w14:textId="56D1F821" w:rsidR="004F7D01" w:rsidRDefault="004F7D01" w:rsidP="004F7D01">
      <w:pPr>
        <w:jc w:val="center"/>
        <w:rPr>
          <w:rFonts w:ascii="Arial Rounded MT Bold" w:hAnsi="Arial Rounded MT Bold"/>
          <w:b/>
          <w:bCs/>
          <w:sz w:val="44"/>
          <w:szCs w:val="24"/>
        </w:rPr>
      </w:pPr>
      <w:r w:rsidRPr="006419CE">
        <w:rPr>
          <w:rFonts w:ascii="Arial Rounded MT Bold" w:hAnsi="Arial Rounded MT Bold"/>
          <w:b/>
          <w:bCs/>
          <w:sz w:val="44"/>
          <w:szCs w:val="24"/>
        </w:rPr>
        <w:t>DE CONTROL INTERNO</w:t>
      </w:r>
    </w:p>
    <w:p w14:paraId="5028FA9B" w14:textId="55C444DA" w:rsidR="006419CE" w:rsidRDefault="006419CE" w:rsidP="004F7D01">
      <w:pPr>
        <w:jc w:val="center"/>
        <w:rPr>
          <w:rFonts w:ascii="Arial Rounded MT Bold" w:hAnsi="Arial Rounded MT Bold"/>
          <w:b/>
          <w:bCs/>
          <w:sz w:val="44"/>
          <w:szCs w:val="24"/>
        </w:rPr>
      </w:pPr>
      <w:r>
        <w:rPr>
          <w:rFonts w:ascii="Arial Rounded MT Bold" w:hAnsi="Arial Rounded MT Bold"/>
          <w:b/>
          <w:bCs/>
          <w:sz w:val="44"/>
          <w:szCs w:val="24"/>
        </w:rPr>
        <w:t>Sistema Nacional de Control Interno Gubernamental</w:t>
      </w:r>
    </w:p>
    <w:p w14:paraId="65922FAB" w14:textId="1D214909" w:rsidR="006419CE" w:rsidRPr="006419CE" w:rsidRDefault="006419CE" w:rsidP="004F7D01">
      <w:pPr>
        <w:jc w:val="center"/>
        <w:rPr>
          <w:rFonts w:ascii="Arial Rounded MT Bold" w:hAnsi="Arial Rounded MT Bold"/>
          <w:b/>
          <w:bCs/>
          <w:sz w:val="44"/>
          <w:szCs w:val="24"/>
        </w:rPr>
      </w:pPr>
      <w:r>
        <w:rPr>
          <w:rFonts w:ascii="Arial Rounded MT Bold" w:hAnsi="Arial Rounded MT Bold"/>
          <w:b/>
          <w:bCs/>
          <w:sz w:val="44"/>
          <w:szCs w:val="24"/>
        </w:rPr>
        <w:t>-SINACIG-</w:t>
      </w:r>
      <w:r w:rsidR="005805C3">
        <w:rPr>
          <w:rFonts w:ascii="Arial Rounded MT Bold" w:hAnsi="Arial Rounded MT Bold"/>
          <w:b/>
          <w:bCs/>
          <w:sz w:val="44"/>
          <w:szCs w:val="24"/>
        </w:rPr>
        <w:t>.</w:t>
      </w:r>
      <w:r>
        <w:rPr>
          <w:rFonts w:ascii="Arial Rounded MT Bold" w:hAnsi="Arial Rounded MT Bold"/>
          <w:b/>
          <w:bCs/>
          <w:sz w:val="44"/>
          <w:szCs w:val="24"/>
        </w:rPr>
        <w:t xml:space="preserve"> </w:t>
      </w:r>
    </w:p>
    <w:p w14:paraId="4FB8FC62" w14:textId="77777777" w:rsidR="004F7D01" w:rsidRPr="004F7D01" w:rsidRDefault="004F7D01" w:rsidP="004F7D01">
      <w:pPr>
        <w:jc w:val="center"/>
        <w:rPr>
          <w:b/>
          <w:bCs/>
          <w:sz w:val="24"/>
          <w:szCs w:val="24"/>
        </w:rPr>
      </w:pPr>
    </w:p>
    <w:p w14:paraId="1A186521" w14:textId="26C85706" w:rsidR="004F7D01" w:rsidRDefault="004F7D01" w:rsidP="004F7D01"/>
    <w:p w14:paraId="6D7839F7" w14:textId="38549F02" w:rsidR="004F7D01" w:rsidRDefault="004F7D01" w:rsidP="004F7D01"/>
    <w:p w14:paraId="7A849C6B" w14:textId="4C71B419" w:rsidR="004F7D01" w:rsidRDefault="004F7D01" w:rsidP="004F7D01"/>
    <w:p w14:paraId="41170D68" w14:textId="2C6A1EF5" w:rsidR="004F7D01" w:rsidRDefault="004F7D01" w:rsidP="004F7D01"/>
    <w:p w14:paraId="6994D48C" w14:textId="2BFC49D5" w:rsidR="004F7D01" w:rsidRDefault="007F20C9" w:rsidP="007F20C9">
      <w:pPr>
        <w:jc w:val="center"/>
        <w:rPr>
          <w:rFonts w:ascii="Times New Roman" w:hAnsi="Times New Roman" w:cs="Times New Roman"/>
          <w:sz w:val="24"/>
        </w:rPr>
      </w:pPr>
      <w:r w:rsidRPr="007F20C9">
        <w:rPr>
          <w:rFonts w:ascii="Times New Roman" w:hAnsi="Times New Roman" w:cs="Times New Roman"/>
          <w:sz w:val="24"/>
        </w:rPr>
        <w:t xml:space="preserve">Presentado por: </w:t>
      </w:r>
      <w:r w:rsidR="00D05773">
        <w:rPr>
          <w:rFonts w:ascii="Times New Roman" w:hAnsi="Times New Roman" w:cs="Times New Roman"/>
          <w:sz w:val="24"/>
        </w:rPr>
        <w:t>Unidad E</w:t>
      </w:r>
      <w:r w:rsidRPr="007F20C9">
        <w:rPr>
          <w:rFonts w:ascii="Times New Roman" w:hAnsi="Times New Roman" w:cs="Times New Roman"/>
          <w:sz w:val="24"/>
        </w:rPr>
        <w:t>specializada de Riesgo de FODIGUA</w:t>
      </w:r>
    </w:p>
    <w:p w14:paraId="513EA7F8" w14:textId="4538D37F" w:rsidR="007F20C9" w:rsidRPr="007F20C9" w:rsidRDefault="007F20C9" w:rsidP="007F20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Guatemala, abril de 2023.</w:t>
      </w:r>
    </w:p>
    <w:p w14:paraId="34002769" w14:textId="7F357B6B" w:rsidR="00FE0B51" w:rsidRDefault="00FE0B51" w:rsidP="004F7D01"/>
    <w:p w14:paraId="41CCBE4B" w14:textId="66AD17FD" w:rsidR="007F20C9" w:rsidRDefault="007F20C9" w:rsidP="004F7D01"/>
    <w:p w14:paraId="197E2F76" w14:textId="18EF8096" w:rsidR="007F20C9" w:rsidRDefault="007F20C9" w:rsidP="004F7D01"/>
    <w:p w14:paraId="3724AF3E" w14:textId="1563B292" w:rsidR="007F20C9" w:rsidRPr="007570D5" w:rsidRDefault="007F20C9" w:rsidP="004F7D01">
      <w:pPr>
        <w:rPr>
          <w:rFonts w:ascii="Times New Roman" w:hAnsi="Times New Roman" w:cs="Times New Roman"/>
          <w:b/>
          <w:sz w:val="24"/>
        </w:rPr>
      </w:pPr>
    </w:p>
    <w:p w14:paraId="2CC644BC" w14:textId="08D5DAE4" w:rsidR="007F20C9" w:rsidRPr="007570D5" w:rsidRDefault="007570D5" w:rsidP="007570D5">
      <w:pPr>
        <w:jc w:val="center"/>
        <w:rPr>
          <w:rFonts w:ascii="Times New Roman" w:hAnsi="Times New Roman" w:cs="Times New Roman"/>
          <w:b/>
          <w:sz w:val="24"/>
        </w:rPr>
      </w:pPr>
      <w:r w:rsidRPr="007570D5">
        <w:rPr>
          <w:rFonts w:ascii="Times New Roman" w:hAnsi="Times New Roman" w:cs="Times New Roman"/>
          <w:b/>
          <w:sz w:val="24"/>
        </w:rPr>
        <w:t>INDICE</w:t>
      </w:r>
    </w:p>
    <w:sdt>
      <w:sdtPr>
        <w:rPr>
          <w:lang w:val="es-ES"/>
        </w:rPr>
        <w:id w:val="8188487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B27598" w14:textId="2E92CA6E" w:rsidR="00E51397" w:rsidRDefault="0054229D">
          <w:pPr>
            <w:pStyle w:val="TDC1"/>
            <w:tabs>
              <w:tab w:val="right" w:leader="dot" w:pos="9327"/>
            </w:tabs>
            <w:rPr>
              <w:noProof/>
              <w:lang w:eastAsia="es-G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51562DAC" w14:textId="5180A404" w:rsidR="00E51397" w:rsidRDefault="00734156">
          <w:pPr>
            <w:pStyle w:val="TDC1"/>
            <w:tabs>
              <w:tab w:val="left" w:pos="440"/>
              <w:tab w:val="right" w:leader="dot" w:pos="9327"/>
            </w:tabs>
            <w:rPr>
              <w:noProof/>
              <w:lang w:eastAsia="es-GT"/>
            </w:rPr>
          </w:pPr>
          <w:hyperlink w:anchor="_Toc131417902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1.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INTRODUCCIÓN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_Toc131417902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4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7222F713" w14:textId="21DF3C52" w:rsidR="00E51397" w:rsidRDefault="00734156">
          <w:pPr>
            <w:pStyle w:val="TDC1"/>
            <w:tabs>
              <w:tab w:val="left" w:pos="440"/>
              <w:tab w:val="right" w:leader="dot" w:pos="9327"/>
            </w:tabs>
            <w:rPr>
              <w:noProof/>
              <w:lang w:eastAsia="es-GT"/>
            </w:rPr>
          </w:pPr>
          <w:hyperlink w:anchor="_Toc131417903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2.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FUNDAMENTO LEGAL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_Toc131417903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4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426D7AB4" w14:textId="553607AC" w:rsidR="00E51397" w:rsidRDefault="00734156">
          <w:pPr>
            <w:pStyle w:val="TDC1"/>
            <w:tabs>
              <w:tab w:val="left" w:pos="440"/>
              <w:tab w:val="right" w:leader="dot" w:pos="9327"/>
            </w:tabs>
            <w:rPr>
              <w:noProof/>
              <w:lang w:eastAsia="es-GT"/>
            </w:rPr>
          </w:pPr>
          <w:hyperlink w:anchor="_Toc131417904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3.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OBJETIVOS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_Toc131417904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5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7D092D52" w14:textId="4D6017AF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05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3.1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General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_Toc131417905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5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641C8C23" w14:textId="44359AD1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06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3.2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Específicos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_Toc131417906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5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3639038A" w14:textId="3D1D7B49" w:rsidR="00E51397" w:rsidRDefault="00734156">
          <w:pPr>
            <w:pStyle w:val="TDC1"/>
            <w:tabs>
              <w:tab w:val="left" w:pos="440"/>
              <w:tab w:val="right" w:leader="dot" w:pos="9327"/>
            </w:tabs>
            <w:rPr>
              <w:noProof/>
              <w:lang w:eastAsia="es-GT"/>
            </w:rPr>
          </w:pPr>
          <w:hyperlink w:anchor="_Toc131417907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4.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ALCANCE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_Toc131417907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5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4449A365" w14:textId="4929AF5A" w:rsidR="00E51397" w:rsidRDefault="00734156">
          <w:pPr>
            <w:pStyle w:val="TDC1"/>
            <w:tabs>
              <w:tab w:val="left" w:pos="440"/>
              <w:tab w:val="right" w:leader="dot" w:pos="9327"/>
            </w:tabs>
            <w:rPr>
              <w:noProof/>
              <w:lang w:eastAsia="es-GT"/>
            </w:rPr>
          </w:pPr>
          <w:hyperlink w:anchor="_Toc131417908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5.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RESULTADO DE LOS COMPONENTES DE CONTROL INTERNO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_Toc131417908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6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580E207F" w14:textId="225201DD" w:rsidR="00E51397" w:rsidRDefault="00734156">
          <w:pPr>
            <w:pStyle w:val="TDC1"/>
            <w:tabs>
              <w:tab w:val="left" w:pos="440"/>
              <w:tab w:val="right" w:leader="dot" w:pos="9327"/>
            </w:tabs>
            <w:rPr>
              <w:noProof/>
              <w:lang w:eastAsia="es-GT"/>
            </w:rPr>
          </w:pPr>
          <w:hyperlink w:anchor="_Toc131417909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6.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NORMAS RELATIVAS AL ENTORNO DE CONTROL Y GOBERNANZA (4.1)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_Toc131417909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6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31019AEE" w14:textId="7D7F9FE1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10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6.1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Filosofía institucional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_Toc131417910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6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25A15A6E" w14:textId="095B2D00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11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6.2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Integridad, Principios y Valores Éticos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_Toc131417911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6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3A16E9C1" w14:textId="37AE8798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12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6.3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Fortalecer y Supervisar la Efectividad del Control Interno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_Toc131417912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7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1C126902" w14:textId="06676D7F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13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6.4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Estructura Organizacional, Asignación de Autoridad y Responsabilidad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_Toc131417913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7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095327AE" w14:textId="1A47F355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14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6.5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Administración Estratégica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_Toc131417914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7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5625E94B" w14:textId="4032B52C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15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6.6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Estructura organizacional/Recursos Humanos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_Toc131417915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8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0773CD19" w14:textId="7257FBCB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16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6.7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Rendición de Cuentas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_Toc131417916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8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008FEC50" w14:textId="095FB561" w:rsidR="00E51397" w:rsidRDefault="00734156">
          <w:pPr>
            <w:pStyle w:val="TDC1"/>
            <w:tabs>
              <w:tab w:val="left" w:pos="440"/>
              <w:tab w:val="right" w:leader="dot" w:pos="9327"/>
            </w:tabs>
            <w:rPr>
              <w:noProof/>
              <w:lang w:eastAsia="es-GT"/>
            </w:rPr>
          </w:pPr>
          <w:hyperlink w:anchor="_Toc131417917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7.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NORMAS RELATIVAS DE EVALUACIÓN DE RIESGOS(4.2)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_Toc131417917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9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2C695D54" w14:textId="069B09A2" w:rsidR="00E51397" w:rsidRDefault="00734156">
          <w:pPr>
            <w:pStyle w:val="TDC1"/>
            <w:tabs>
              <w:tab w:val="left" w:pos="440"/>
              <w:tab w:val="right" w:leader="dot" w:pos="9327"/>
            </w:tabs>
            <w:rPr>
              <w:noProof/>
              <w:lang w:eastAsia="es-GT"/>
            </w:rPr>
          </w:pPr>
          <w:hyperlink w:anchor="_Toc131417918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8.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NORMAS RELATIVAS DE LAS ACTIVIDADES DE CONTROL (4.3)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_Toc131417918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9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612E360F" w14:textId="50169545" w:rsidR="00E51397" w:rsidRDefault="00734156">
          <w:pPr>
            <w:pStyle w:val="TDC1"/>
            <w:tabs>
              <w:tab w:val="left" w:pos="440"/>
              <w:tab w:val="right" w:leader="dot" w:pos="9327"/>
            </w:tabs>
            <w:rPr>
              <w:noProof/>
              <w:lang w:eastAsia="es-GT"/>
            </w:rPr>
          </w:pPr>
          <w:hyperlink w:anchor="_Toc131417919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9.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NORMAS RELATIVAS DE LA INFORMACIÓN Y COMUNICACIÓN(4.4)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_Toc131417919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11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44DCBAEC" w14:textId="3AE0404E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20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10.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Normas Relativas de las Actividades de Supervisión (4.5)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_Toc131417920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12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62FBCD3E" w14:textId="501AC8B6" w:rsidR="00E51397" w:rsidRDefault="00734156">
          <w:pPr>
            <w:pStyle w:val="TDC1"/>
            <w:tabs>
              <w:tab w:val="left" w:pos="660"/>
              <w:tab w:val="right" w:leader="dot" w:pos="9327"/>
            </w:tabs>
            <w:rPr>
              <w:noProof/>
              <w:lang w:eastAsia="es-GT"/>
            </w:rPr>
          </w:pPr>
          <w:hyperlink w:anchor="_Toc131417921" w:history="1"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11.</w:t>
            </w:r>
            <w:r w:rsidR="00E51397">
              <w:rPr>
                <w:noProof/>
                <w:lang w:eastAsia="es-GT"/>
              </w:rPr>
              <w:tab/>
            </w:r>
            <w:r w:rsidR="00E51397" w:rsidRPr="00362CF4">
              <w:rPr>
                <w:rStyle w:val="Hipervnculo"/>
                <w:rFonts w:ascii="Times New Roman" w:hAnsi="Times New Roman" w:cs="Times New Roman"/>
                <w:b/>
                <w:noProof/>
              </w:rPr>
              <w:t>CONCLUSIONES</w:t>
            </w:r>
            <w:r w:rsidR="00E51397">
              <w:rPr>
                <w:noProof/>
                <w:webHidden/>
              </w:rPr>
              <w:tab/>
            </w:r>
            <w:r w:rsidR="00E51397">
              <w:rPr>
                <w:noProof/>
                <w:webHidden/>
              </w:rPr>
              <w:fldChar w:fldCharType="begin"/>
            </w:r>
            <w:r w:rsidR="00E51397">
              <w:rPr>
                <w:noProof/>
                <w:webHidden/>
              </w:rPr>
              <w:instrText xml:space="preserve"> PAGEREF _Toc131417921 \h </w:instrText>
            </w:r>
            <w:r w:rsidR="00E51397">
              <w:rPr>
                <w:noProof/>
                <w:webHidden/>
              </w:rPr>
            </w:r>
            <w:r w:rsidR="00E51397">
              <w:rPr>
                <w:noProof/>
                <w:webHidden/>
              </w:rPr>
              <w:fldChar w:fldCharType="separate"/>
            </w:r>
            <w:r w:rsidR="00E51397">
              <w:rPr>
                <w:noProof/>
                <w:webHidden/>
              </w:rPr>
              <w:t>13</w:t>
            </w:r>
            <w:r w:rsidR="00E51397">
              <w:rPr>
                <w:noProof/>
                <w:webHidden/>
              </w:rPr>
              <w:fldChar w:fldCharType="end"/>
            </w:r>
          </w:hyperlink>
        </w:p>
        <w:p w14:paraId="5A92D6E7" w14:textId="7D7FFB35" w:rsidR="0054229D" w:rsidRDefault="0054229D">
          <w:r>
            <w:rPr>
              <w:b/>
              <w:bCs/>
              <w:lang w:val="es-ES"/>
            </w:rPr>
            <w:fldChar w:fldCharType="end"/>
          </w:r>
        </w:p>
      </w:sdtContent>
    </w:sdt>
    <w:p w14:paraId="3BF2BCD9" w14:textId="6A43B72F" w:rsidR="00FE0B51" w:rsidRDefault="00FE0B51" w:rsidP="004F7D01"/>
    <w:p w14:paraId="42D7648F" w14:textId="5C399DA9" w:rsidR="00FE0B51" w:rsidRDefault="00FE0B51" w:rsidP="004F7D01"/>
    <w:p w14:paraId="296242D3" w14:textId="39AA57BE" w:rsidR="00FE0B51" w:rsidRDefault="00FE0B51" w:rsidP="004F7D01"/>
    <w:p w14:paraId="4064E302" w14:textId="1C1132E9" w:rsidR="00FE0B51" w:rsidRDefault="00FE0B51" w:rsidP="004F7D01"/>
    <w:p w14:paraId="5ADADBFA" w14:textId="77777777" w:rsidR="005A488A" w:rsidRDefault="005A488A" w:rsidP="004F7D01"/>
    <w:p w14:paraId="49384269" w14:textId="77777777" w:rsidR="00FE0B51" w:rsidRPr="00A712C9" w:rsidRDefault="00FE0B51" w:rsidP="004F7D01">
      <w:pPr>
        <w:rPr>
          <w:sz w:val="24"/>
          <w:szCs w:val="24"/>
        </w:rPr>
      </w:pPr>
    </w:p>
    <w:p w14:paraId="6E644E31" w14:textId="6771F67F" w:rsidR="00FE0B51" w:rsidRPr="00A712C9" w:rsidRDefault="00E50583" w:rsidP="00FE0B5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VISIÓ</w:t>
      </w:r>
      <w:r w:rsidR="00FE0B51" w:rsidRPr="00A712C9">
        <w:rPr>
          <w:b/>
          <w:bCs/>
          <w:sz w:val="32"/>
          <w:szCs w:val="32"/>
        </w:rPr>
        <w:t>N</w:t>
      </w:r>
    </w:p>
    <w:p w14:paraId="13115EC5" w14:textId="1C7C8CA5" w:rsidR="005A488A" w:rsidRPr="005A488A" w:rsidRDefault="005A488A" w:rsidP="005A488A">
      <w:pPr>
        <w:jc w:val="both"/>
        <w:rPr>
          <w:rFonts w:ascii="Arial" w:hAnsi="Arial" w:cs="Arial"/>
          <w:sz w:val="28"/>
          <w:szCs w:val="28"/>
        </w:rPr>
      </w:pPr>
      <w:bookmarkStart w:id="2" w:name="_Hlk108546459"/>
      <w:r w:rsidRPr="005A488A">
        <w:rPr>
          <w:rFonts w:ascii="Arial" w:hAnsi="Arial" w:cs="Arial"/>
          <w:sz w:val="28"/>
          <w:szCs w:val="28"/>
        </w:rPr>
        <w:t xml:space="preserve">Ser una institución pública rectora, que promueve, apoya y </w:t>
      </w:r>
      <w:proofErr w:type="spellStart"/>
      <w:r w:rsidRPr="005A488A">
        <w:rPr>
          <w:rFonts w:ascii="Arial" w:hAnsi="Arial" w:cs="Arial"/>
          <w:sz w:val="28"/>
          <w:szCs w:val="28"/>
        </w:rPr>
        <w:t>financía</w:t>
      </w:r>
      <w:proofErr w:type="spellEnd"/>
      <w:r w:rsidRPr="005A488A">
        <w:rPr>
          <w:rFonts w:ascii="Arial" w:hAnsi="Arial" w:cs="Arial"/>
          <w:sz w:val="28"/>
          <w:szCs w:val="28"/>
        </w:rPr>
        <w:t xml:space="preserve"> el desarrollo humano y de los pueblos indígenas de las regiones del país, a través de programas y proyectos económicos, sociales y culturales; orientados al contexto de su cosmovisión. Art.6 AG.435-94.</w:t>
      </w:r>
    </w:p>
    <w:bookmarkEnd w:id="2"/>
    <w:p w14:paraId="1131A85E" w14:textId="585761F0" w:rsidR="00FE0B51" w:rsidRDefault="00FE0B51" w:rsidP="00FE0B51">
      <w:pPr>
        <w:jc w:val="center"/>
        <w:rPr>
          <w:sz w:val="24"/>
          <w:szCs w:val="24"/>
        </w:rPr>
      </w:pPr>
    </w:p>
    <w:p w14:paraId="2B5519CB" w14:textId="77777777" w:rsidR="005A488A" w:rsidRPr="00A712C9" w:rsidRDefault="005A488A" w:rsidP="00FE0B51">
      <w:pPr>
        <w:jc w:val="center"/>
        <w:rPr>
          <w:sz w:val="24"/>
          <w:szCs w:val="24"/>
        </w:rPr>
      </w:pPr>
    </w:p>
    <w:p w14:paraId="01BAB8E9" w14:textId="78263041" w:rsidR="00FE0B51" w:rsidRPr="00A712C9" w:rsidRDefault="00E50583" w:rsidP="00FE0B5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MISIÓ</w:t>
      </w:r>
      <w:r w:rsidR="00FE0B51" w:rsidRPr="00A712C9">
        <w:rPr>
          <w:b/>
          <w:bCs/>
          <w:sz w:val="32"/>
          <w:szCs w:val="32"/>
        </w:rPr>
        <w:t>N</w:t>
      </w:r>
    </w:p>
    <w:p w14:paraId="2C6AE915" w14:textId="77777777" w:rsidR="005A488A" w:rsidRPr="005A488A" w:rsidRDefault="005A488A" w:rsidP="005A488A">
      <w:pPr>
        <w:jc w:val="both"/>
        <w:rPr>
          <w:rFonts w:ascii="Arial" w:hAnsi="Arial" w:cs="Arial"/>
          <w:sz w:val="28"/>
          <w:szCs w:val="28"/>
        </w:rPr>
      </w:pPr>
      <w:r w:rsidRPr="005A488A">
        <w:rPr>
          <w:rFonts w:ascii="Arial" w:hAnsi="Arial" w:cs="Arial"/>
          <w:sz w:val="28"/>
          <w:szCs w:val="28"/>
        </w:rPr>
        <w:t xml:space="preserve">El FODIGUA está destinado apoyar y fortalecer el proceso de desarrollo humano, sostenido y </w:t>
      </w:r>
      <w:proofErr w:type="spellStart"/>
      <w:r w:rsidRPr="005A488A">
        <w:rPr>
          <w:rFonts w:ascii="Arial" w:hAnsi="Arial" w:cs="Arial"/>
          <w:sz w:val="28"/>
          <w:szCs w:val="28"/>
        </w:rPr>
        <w:t>autogestionado</w:t>
      </w:r>
      <w:proofErr w:type="spellEnd"/>
      <w:r w:rsidRPr="005A488A">
        <w:rPr>
          <w:rFonts w:ascii="Arial" w:hAnsi="Arial" w:cs="Arial"/>
          <w:sz w:val="28"/>
          <w:szCs w:val="28"/>
        </w:rPr>
        <w:t xml:space="preserve"> del pueblo indígena de ascendencia Maya, de sus comunidades y organizaciones en el marco de su cosmovisión para elevar su calidad de vida a través de la ejecución y financiamiento de sus programas y proyectos económicos, sociales y culturales.Art.3 AG435-94.</w:t>
      </w:r>
    </w:p>
    <w:p w14:paraId="39C15947" w14:textId="498AC6CB" w:rsidR="004F7D01" w:rsidRDefault="004F7D01" w:rsidP="004F7D01"/>
    <w:p w14:paraId="6BF936F4" w14:textId="52BE2D58" w:rsidR="004F7D01" w:rsidRDefault="004F7D01" w:rsidP="004F7D01"/>
    <w:p w14:paraId="64DE68CD" w14:textId="77777777" w:rsidR="004F7D01" w:rsidRDefault="004F7D01" w:rsidP="004F7D01"/>
    <w:p w14:paraId="3A6E9401" w14:textId="3F30AD59" w:rsidR="004F7D01" w:rsidRDefault="004F7D01" w:rsidP="004F7D01"/>
    <w:p w14:paraId="49771802" w14:textId="78E0D50C" w:rsidR="004F7D01" w:rsidRDefault="004F7D01" w:rsidP="004F7D01"/>
    <w:p w14:paraId="645A22C5" w14:textId="0E5889D8" w:rsidR="004F7D01" w:rsidRDefault="004F7D01" w:rsidP="004F7D01"/>
    <w:p w14:paraId="75ACD2D2" w14:textId="0220BAB4" w:rsidR="00FE0B51" w:rsidRDefault="00FE0B51" w:rsidP="004F7D01"/>
    <w:p w14:paraId="3CA73AF8" w14:textId="768E230B" w:rsidR="00FE0B51" w:rsidRDefault="00FE0B51" w:rsidP="004F7D01"/>
    <w:p w14:paraId="45E363DE" w14:textId="3F7B13B1" w:rsidR="00FE0B51" w:rsidRDefault="00FE0B51" w:rsidP="004F7D01"/>
    <w:p w14:paraId="44825529" w14:textId="7A70C72F" w:rsidR="0054229D" w:rsidRDefault="0054229D" w:rsidP="004F7D01"/>
    <w:p w14:paraId="75EB7442" w14:textId="64D81092" w:rsidR="00AB2D04" w:rsidRPr="007D583E" w:rsidRDefault="00AB2D04" w:rsidP="007D58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008FF9" w14:textId="79D49E33" w:rsidR="00AB2D04" w:rsidRPr="0054229D" w:rsidRDefault="00AB2D04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131417902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INTRODUCCIÓN</w:t>
      </w:r>
      <w:bookmarkEnd w:id="3"/>
    </w:p>
    <w:p w14:paraId="4AE68BDA" w14:textId="5709CFFF" w:rsidR="00AB2D04" w:rsidRPr="0054229D" w:rsidRDefault="006C0C55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EL Fondo de Desarrollo Indígena Guatemalteco -FODIGUA- en cumplimiento con lo establecido en el Acuerdo número A-028-2021, de fecha 13 de julio del año 2021, del contralor general de cuentas, implementa el Sistema Nacional De Control Interno Gubernamental -SINACIG- por tal razón el FODIGUA,  presenta de manera concreta  las actividades y acciones que se desarrollaron durante el ejercicio fiscal 2021, en cual dentro de nuestros objetivos general y especifico detecto ciertas acciones que </w:t>
      </w:r>
      <w:r w:rsidR="00A17C71" w:rsidRPr="0054229D">
        <w:rPr>
          <w:rFonts w:ascii="Times New Roman" w:hAnsi="Times New Roman" w:cs="Times New Roman"/>
          <w:sz w:val="24"/>
          <w:szCs w:val="24"/>
        </w:rPr>
        <w:t>generan</w:t>
      </w:r>
      <w:r w:rsidRPr="0054229D">
        <w:rPr>
          <w:rFonts w:ascii="Times New Roman" w:hAnsi="Times New Roman" w:cs="Times New Roman"/>
          <w:sz w:val="24"/>
          <w:szCs w:val="24"/>
        </w:rPr>
        <w:t xml:space="preserve"> incertidumbre </w:t>
      </w:r>
      <w:r w:rsidR="00A742F0" w:rsidRPr="0054229D">
        <w:rPr>
          <w:rFonts w:ascii="Times New Roman" w:hAnsi="Times New Roman" w:cs="Times New Roman"/>
          <w:sz w:val="24"/>
          <w:szCs w:val="24"/>
        </w:rPr>
        <w:t xml:space="preserve">para alcanzar el logro de nuestras metas; por tal razón nuestra institución elaboró los instrumentos necesarios para coadyuve al cumplimento de nuestros objetivos establecidos,  y al mismo tiempo cumplir con todas la normativas legales que rigen nuestro </w:t>
      </w:r>
      <w:r w:rsidR="00CC4160" w:rsidRPr="0054229D">
        <w:rPr>
          <w:rFonts w:ascii="Times New Roman" w:hAnsi="Times New Roman" w:cs="Times New Roman"/>
          <w:sz w:val="24"/>
          <w:szCs w:val="24"/>
        </w:rPr>
        <w:t>país, y que ayude a general la adecuada rendición de cuentas y tener una gestión transparente.</w:t>
      </w:r>
    </w:p>
    <w:p w14:paraId="324BFDFA" w14:textId="5AE5F57D" w:rsidR="00CC4160" w:rsidRPr="0054229D" w:rsidRDefault="00CC4160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En tal sentido el FODIGUA, establece que el presente informe, contiene un análisis de nuestra institución tanto en nuestras acciones actuales y basadas en las acciones históricas, y tener una mejor visión de nuestro entorno en cuanto a control interno y riesgos que se han venido tomando y de esa manera trabajar en una mejora continua, estableciendo asi un punto de partida con datos y fechas establecidas como nuevas metas a cumplir en el enfoque de control interno. </w:t>
      </w:r>
    </w:p>
    <w:p w14:paraId="0F5BB644" w14:textId="77777777" w:rsidR="00AB2D04" w:rsidRPr="0054229D" w:rsidRDefault="00AB2D0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13215" w14:textId="1661A937" w:rsidR="004F7D01" w:rsidRPr="0054229D" w:rsidRDefault="004F7D01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4" w:name="_Toc131417903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FUNDAMENTO LEGAL</w:t>
      </w:r>
      <w:bookmarkEnd w:id="4"/>
    </w:p>
    <w:p w14:paraId="5C7B0ECB" w14:textId="31A10F0C" w:rsidR="004F7D01" w:rsidRPr="0054229D" w:rsidRDefault="0015323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Según </w:t>
      </w:r>
      <w:r w:rsidR="00DF3CBB" w:rsidRPr="0054229D">
        <w:rPr>
          <w:rFonts w:ascii="Times New Roman" w:hAnsi="Times New Roman" w:cs="Times New Roman"/>
          <w:sz w:val="24"/>
          <w:szCs w:val="24"/>
        </w:rPr>
        <w:t>acuerdo gubernativo 435-94, y sus reformas, sobre la creación del Fondo de Desarrollo Indígena Guatemalteco y su unidad ejecutora FODIGUA, tiene como objetivo promover acciones que permitan apoyar, financiera y ejecutar programas, proyectos y actividades de desarrollo humano, de investigación sociocultural, infraestructura, fortalecimientos institucional y organización, formación y capacitación, desarrollo de tecnología de información con pertinencia cultural, gestión y captación de recursos financieros  de asistencia técnica con organismos nacionales e internacionales para los pueblos indígenas.</w:t>
      </w:r>
    </w:p>
    <w:p w14:paraId="4383AFB1" w14:textId="228ED208" w:rsidR="0054229D" w:rsidRPr="0054229D" w:rsidRDefault="0015323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En el a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rtículo 2 del Acuerdo Número A-028-2021, de fecha 13 de julio de 2021, establece: “Sujetos obligados y ámbito de aplicación. Las disposiciones que conforman el SINACIG, son de observancia general y obligatoria, debe ser aplicado para ejercer el control interno institucional y la gestión de riesgos, por parte de la máxima autoridad, equipo de dirección, auditor interno y </w:t>
      </w:r>
      <w:r w:rsidR="004F7D01" w:rsidRPr="0054229D">
        <w:rPr>
          <w:rFonts w:ascii="Times New Roman" w:hAnsi="Times New Roman" w:cs="Times New Roman"/>
          <w:sz w:val="24"/>
          <w:szCs w:val="24"/>
        </w:rPr>
        <w:lastRenderedPageBreak/>
        <w:t>servidores públicos de las entidades a que se refiere el artículo 2 del Decreto Número 31-2002 del Congreso de la República de Guatemala”</w:t>
      </w:r>
      <w:r w:rsidR="000D2A89">
        <w:rPr>
          <w:rFonts w:ascii="Times New Roman" w:hAnsi="Times New Roman" w:cs="Times New Roman"/>
          <w:sz w:val="24"/>
          <w:szCs w:val="24"/>
        </w:rPr>
        <w:t>.</w:t>
      </w:r>
    </w:p>
    <w:p w14:paraId="1BB343B4" w14:textId="77777777" w:rsidR="0054229D" w:rsidRPr="0054229D" w:rsidRDefault="0054229D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342D6" w14:textId="77777777" w:rsidR="004F7D01" w:rsidRPr="0054229D" w:rsidRDefault="004F7D01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5" w:name="_Toc131417904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OBJETIVOS</w:t>
      </w:r>
      <w:bookmarkEnd w:id="5"/>
    </w:p>
    <w:p w14:paraId="21E7D22D" w14:textId="77777777" w:rsidR="004F7D01" w:rsidRPr="0054229D" w:rsidRDefault="004F7D01" w:rsidP="0054229D">
      <w:pPr>
        <w:pStyle w:val="Prrafode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76D84C" w14:textId="21424D10" w:rsidR="004F7D01" w:rsidRPr="0054229D" w:rsidRDefault="004F7D01" w:rsidP="0054229D">
      <w:pPr>
        <w:pStyle w:val="Ttulo1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_Toc131417905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General</w:t>
      </w:r>
      <w:bookmarkEnd w:id="6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3152F55" w14:textId="10486BA7" w:rsidR="00370753" w:rsidRPr="0054229D" w:rsidRDefault="00E14ED6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Mejorar el control interno institucional a través de la adopción del Sistema Nacional de Control Interno Gubernamental-SINACIG-, </w:t>
      </w:r>
      <w:r w:rsidR="00370753" w:rsidRPr="0054229D">
        <w:rPr>
          <w:rFonts w:ascii="Times New Roman" w:hAnsi="Times New Roman" w:cs="Times New Roman"/>
          <w:sz w:val="24"/>
          <w:szCs w:val="24"/>
        </w:rPr>
        <w:t>para contribuir en la Administración Pública.</w:t>
      </w:r>
    </w:p>
    <w:p w14:paraId="0AAAFAFF" w14:textId="4F588C8F" w:rsidR="004F7D01" w:rsidRPr="0054229D" w:rsidRDefault="004F7D01" w:rsidP="0054229D">
      <w:pPr>
        <w:pStyle w:val="Ttulo1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131417906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Específicos</w:t>
      </w:r>
      <w:bookmarkEnd w:id="7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632C79A6" w14:textId="57258499" w:rsidR="00EF453E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1.</w:t>
      </w:r>
      <w:r w:rsidR="00370753" w:rsidRPr="0054229D">
        <w:rPr>
          <w:rFonts w:ascii="Times New Roman" w:hAnsi="Times New Roman" w:cs="Times New Roman"/>
          <w:sz w:val="24"/>
          <w:szCs w:val="24"/>
        </w:rPr>
        <w:t xml:space="preserve"> C</w:t>
      </w:r>
      <w:r w:rsidR="006B67BF" w:rsidRPr="0054229D">
        <w:rPr>
          <w:rFonts w:ascii="Times New Roman" w:hAnsi="Times New Roman" w:cs="Times New Roman"/>
          <w:sz w:val="24"/>
          <w:szCs w:val="24"/>
        </w:rPr>
        <w:t>umplir con el mandato establecido en el acuerdo gubernativo 435-94 y sus reformas.</w:t>
      </w:r>
    </w:p>
    <w:p w14:paraId="5C6BCBC5" w14:textId="622D08CB" w:rsidR="004F7D01" w:rsidRPr="0054229D" w:rsidRDefault="00EF453E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2.</w:t>
      </w:r>
      <w:r w:rsidR="00370753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Cumplir con el marco legal y normativo aplicable al Sistema Nacional de Control Interno Gubernamental -SINACIG-. </w:t>
      </w:r>
    </w:p>
    <w:p w14:paraId="626C1BCA" w14:textId="4CA02B0E" w:rsidR="004F7D01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3. </w:t>
      </w:r>
      <w:r w:rsidR="00370753" w:rsidRPr="0054229D">
        <w:rPr>
          <w:rFonts w:ascii="Times New Roman" w:hAnsi="Times New Roman" w:cs="Times New Roman"/>
          <w:sz w:val="24"/>
          <w:szCs w:val="24"/>
        </w:rPr>
        <w:t xml:space="preserve">Utilizar </w:t>
      </w:r>
      <w:r w:rsidR="00EF453E" w:rsidRPr="0054229D">
        <w:rPr>
          <w:rFonts w:ascii="Times New Roman" w:hAnsi="Times New Roman" w:cs="Times New Roman"/>
          <w:sz w:val="24"/>
          <w:szCs w:val="24"/>
        </w:rPr>
        <w:t xml:space="preserve">un </w:t>
      </w:r>
      <w:r w:rsidR="00230453" w:rsidRPr="0054229D">
        <w:rPr>
          <w:rFonts w:ascii="Times New Roman" w:hAnsi="Times New Roman" w:cs="Times New Roman"/>
          <w:sz w:val="24"/>
          <w:szCs w:val="24"/>
        </w:rPr>
        <w:t xml:space="preserve">instrumento </w:t>
      </w:r>
      <w:r w:rsidR="00EF453E" w:rsidRPr="0054229D">
        <w:rPr>
          <w:rFonts w:ascii="Times New Roman" w:hAnsi="Times New Roman" w:cs="Times New Roman"/>
          <w:sz w:val="24"/>
          <w:szCs w:val="24"/>
        </w:rPr>
        <w:t xml:space="preserve">que </w:t>
      </w:r>
      <w:r w:rsidR="00370753" w:rsidRPr="0054229D">
        <w:rPr>
          <w:rFonts w:ascii="Times New Roman" w:hAnsi="Times New Roman" w:cs="Times New Roman"/>
          <w:sz w:val="24"/>
          <w:szCs w:val="24"/>
        </w:rPr>
        <w:t xml:space="preserve">refiera la medición de </w:t>
      </w:r>
      <w:r w:rsidRPr="0054229D">
        <w:rPr>
          <w:rFonts w:ascii="Times New Roman" w:hAnsi="Times New Roman" w:cs="Times New Roman"/>
          <w:sz w:val="24"/>
          <w:szCs w:val="24"/>
        </w:rPr>
        <w:t>los avances y resultados del cumplimiento de los objetivos, metas institucionales</w:t>
      </w:r>
      <w:r w:rsidR="00EF453E" w:rsidRPr="0054229D">
        <w:rPr>
          <w:rFonts w:ascii="Times New Roman" w:hAnsi="Times New Roman" w:cs="Times New Roman"/>
          <w:sz w:val="24"/>
          <w:szCs w:val="24"/>
        </w:rPr>
        <w:t>.</w:t>
      </w:r>
      <w:r w:rsidRPr="005422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BAB170" w14:textId="77777777" w:rsidR="00370753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4. </w:t>
      </w:r>
      <w:r w:rsidR="00370753" w:rsidRPr="0054229D">
        <w:rPr>
          <w:rFonts w:ascii="Times New Roman" w:hAnsi="Times New Roman" w:cs="Times New Roman"/>
          <w:sz w:val="24"/>
          <w:szCs w:val="24"/>
        </w:rPr>
        <w:t>Identificar los momentos para reducir los riesgos, como las gestiones necesarias para su mitigación.</w:t>
      </w:r>
    </w:p>
    <w:p w14:paraId="2068617F" w14:textId="761BADE7" w:rsidR="004F7D01" w:rsidRPr="0054229D" w:rsidRDefault="00370753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5. </w:t>
      </w:r>
      <w:r w:rsidRPr="0054229D">
        <w:rPr>
          <w:rFonts w:ascii="Times New Roman" w:hAnsi="Times New Roman" w:cs="Times New Roman"/>
          <w:sz w:val="24"/>
          <w:szCs w:val="24"/>
        </w:rPr>
        <w:t>F</w:t>
      </w:r>
      <w:r w:rsidR="00235D8A" w:rsidRPr="0054229D">
        <w:rPr>
          <w:rFonts w:ascii="Times New Roman" w:hAnsi="Times New Roman" w:cs="Times New Roman"/>
          <w:sz w:val="24"/>
          <w:szCs w:val="24"/>
        </w:rPr>
        <w:t xml:space="preserve">omentar </w:t>
      </w:r>
      <w:r w:rsidRPr="0054229D">
        <w:rPr>
          <w:rFonts w:ascii="Times New Roman" w:hAnsi="Times New Roman" w:cs="Times New Roman"/>
          <w:sz w:val="24"/>
          <w:szCs w:val="24"/>
        </w:rPr>
        <w:t xml:space="preserve">la cultura de control interno institucional por medio de la práctica de sistemas que mejoren el registro de la información y avances de acciones desarrolladas dentro de la institución. </w:t>
      </w:r>
    </w:p>
    <w:p w14:paraId="205F169F" w14:textId="77777777" w:rsidR="00A712C9" w:rsidRPr="0054229D" w:rsidRDefault="00A712C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31D75D" w14:textId="68CA978B" w:rsidR="004F7D01" w:rsidRPr="0054229D" w:rsidRDefault="004F7D01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8" w:name="_Toc131417907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ALCANCE</w:t>
      </w:r>
      <w:bookmarkEnd w:id="8"/>
    </w:p>
    <w:p w14:paraId="1787D522" w14:textId="5E8F4BE3" w:rsidR="00994FAC" w:rsidRPr="0054229D" w:rsidRDefault="00370753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Mejorar la calidad de registro, documentación y sistemas que permitan una cultura de cumplimiento a la legislación aplicada en el país en materia del Sistema Nacional de Control Interno Gubernamental-SINACIG-, que favorezca la mejora de una Administración Pública. </w:t>
      </w:r>
      <w:r w:rsidR="004F7D01" w:rsidRPr="0054229D">
        <w:rPr>
          <w:rFonts w:ascii="Times New Roman" w:hAnsi="Times New Roman" w:cs="Times New Roman"/>
          <w:sz w:val="24"/>
          <w:szCs w:val="24"/>
        </w:rPr>
        <w:t>El Informe Anual de Control Interno de</w:t>
      </w:r>
      <w:r w:rsidR="00F61AA3" w:rsidRPr="0054229D">
        <w:rPr>
          <w:rFonts w:ascii="Times New Roman" w:hAnsi="Times New Roman" w:cs="Times New Roman"/>
          <w:sz w:val="24"/>
          <w:szCs w:val="24"/>
        </w:rPr>
        <w:t xml:space="preserve">l Fondo de Desarrollo Indígena Guatemalteco -FODIGUA- </w:t>
      </w:r>
      <w:r w:rsidR="004F7D01" w:rsidRPr="0054229D">
        <w:rPr>
          <w:rFonts w:ascii="Times New Roman" w:hAnsi="Times New Roman" w:cs="Times New Roman"/>
          <w:sz w:val="24"/>
          <w:szCs w:val="24"/>
        </w:rPr>
        <w:t>se realizó durante el período del 01 de enero al 31 de diciembre de 202</w:t>
      </w:r>
      <w:r w:rsidRPr="0054229D">
        <w:rPr>
          <w:rFonts w:ascii="Times New Roman" w:hAnsi="Times New Roman" w:cs="Times New Roman"/>
          <w:sz w:val="24"/>
          <w:szCs w:val="24"/>
        </w:rPr>
        <w:t>2</w:t>
      </w:r>
      <w:r w:rsidR="004F7D01" w:rsidRPr="0054229D">
        <w:rPr>
          <w:rFonts w:ascii="Times New Roman" w:hAnsi="Times New Roman" w:cs="Times New Roman"/>
          <w:sz w:val="24"/>
          <w:szCs w:val="24"/>
        </w:rPr>
        <w:t>.</w:t>
      </w:r>
    </w:p>
    <w:p w14:paraId="3A5F3355" w14:textId="77777777" w:rsidR="00370753" w:rsidRPr="0054229D" w:rsidRDefault="00370753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12669" w14:textId="61DBD9CF" w:rsidR="004F7D01" w:rsidRPr="0054229D" w:rsidRDefault="004F7D01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9" w:name="_Toc131417908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RESULTADO DE LOS COMPONENTES DE CONTROL INTERNO</w:t>
      </w:r>
      <w:bookmarkEnd w:id="9"/>
    </w:p>
    <w:p w14:paraId="668E77B6" w14:textId="25B0FC10" w:rsidR="0054229D" w:rsidRPr="000D2A89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El Sistema Nacional de Control Interno Gubernamental -SINACIG- se integra con objetivos, responsables, componentes y normas, que de manera integral hacen posible que la entidad se conduzca con una seguridad razonable hacia el logro de sus metas y objetivos. A continuación, se describe la evaluación realizada a cada componente del control interno de la entidad. </w:t>
      </w:r>
    </w:p>
    <w:p w14:paraId="494EFDDA" w14:textId="43F83B9C" w:rsidR="004F7D01" w:rsidRPr="0054229D" w:rsidRDefault="00370753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0" w:name="_Toc131417909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NORMAS RELATIVAS AL ENTORNO DE CONTROL Y </w:t>
      </w:r>
      <w:r w:rsidR="00200BE9"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GOBERNANZA (</w:t>
      </w:r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4.1)</w:t>
      </w:r>
      <w:bookmarkEnd w:id="10"/>
    </w:p>
    <w:p w14:paraId="6F720937" w14:textId="54FE63F1" w:rsidR="008140D3" w:rsidRPr="0054229D" w:rsidRDefault="003B018C" w:rsidP="0054229D">
      <w:pPr>
        <w:pStyle w:val="Ttulo1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1" w:name="_Toc131417910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Filosofía institucional</w:t>
      </w:r>
      <w:bookmarkEnd w:id="11"/>
    </w:p>
    <w:p w14:paraId="4C9E5E04" w14:textId="25FBC135" w:rsidR="004F7D01" w:rsidRPr="0054229D" w:rsidRDefault="008140D3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E</w:t>
      </w:r>
      <w:r w:rsidR="00A712C9" w:rsidRPr="0054229D">
        <w:rPr>
          <w:rFonts w:ascii="Times New Roman" w:hAnsi="Times New Roman" w:cs="Times New Roman"/>
          <w:sz w:val="24"/>
          <w:szCs w:val="24"/>
        </w:rPr>
        <w:t>l Fondo de Desarrollo Indígena Guatemalteco -FODIGUA-</w:t>
      </w:r>
      <w:r w:rsidRPr="0054229D">
        <w:rPr>
          <w:rFonts w:ascii="Times New Roman" w:hAnsi="Times New Roman" w:cs="Times New Roman"/>
          <w:sz w:val="24"/>
          <w:szCs w:val="24"/>
        </w:rPr>
        <w:t>, ha iniciado un proceso de mejora del desempeño de las diferentes direcciones y unidades que lo conforman, en función de dar cumplimiento al manda</w:t>
      </w:r>
      <w:r w:rsidR="0075429E" w:rsidRPr="0054229D">
        <w:rPr>
          <w:rFonts w:ascii="Times New Roman" w:hAnsi="Times New Roman" w:cs="Times New Roman"/>
          <w:sz w:val="24"/>
          <w:szCs w:val="24"/>
        </w:rPr>
        <w:t>to de creación y financiamiento;</w:t>
      </w:r>
      <w:r w:rsidRPr="0054229D">
        <w:rPr>
          <w:rFonts w:ascii="Times New Roman" w:hAnsi="Times New Roman" w:cs="Times New Roman"/>
          <w:sz w:val="24"/>
          <w:szCs w:val="24"/>
        </w:rPr>
        <w:t xml:space="preserve"> para lo cual</w:t>
      </w:r>
      <w:r w:rsidR="0075429E" w:rsidRPr="0054229D">
        <w:rPr>
          <w:rFonts w:ascii="Times New Roman" w:hAnsi="Times New Roman" w:cs="Times New Roman"/>
          <w:sz w:val="24"/>
          <w:szCs w:val="24"/>
        </w:rPr>
        <w:t>,</w:t>
      </w:r>
      <w:r w:rsidRPr="0054229D">
        <w:rPr>
          <w:rFonts w:ascii="Times New Roman" w:hAnsi="Times New Roman" w:cs="Times New Roman"/>
          <w:sz w:val="24"/>
          <w:szCs w:val="24"/>
        </w:rPr>
        <w:t xml:space="preserve">  se adapta al establecimiento del control interno</w:t>
      </w:r>
      <w:r w:rsidR="0075429E" w:rsidRPr="0054229D">
        <w:rPr>
          <w:rFonts w:ascii="Times New Roman" w:hAnsi="Times New Roman" w:cs="Times New Roman"/>
          <w:sz w:val="24"/>
          <w:szCs w:val="24"/>
        </w:rPr>
        <w:t>,</w:t>
      </w:r>
      <w:r w:rsidRPr="0054229D">
        <w:rPr>
          <w:rFonts w:ascii="Times New Roman" w:hAnsi="Times New Roman" w:cs="Times New Roman"/>
          <w:sz w:val="24"/>
          <w:szCs w:val="24"/>
        </w:rPr>
        <w:t xml:space="preserve"> a través de actualización de los distintos Manuales de Normas y Procedimientos, cuyo fin es coadyuvar los esfuerzos de cumplimiento de directrices para eficientar la administración pública, promoviendo principios y etapas que permiten identificar las responsabilidades y documentación que soportan la gestión respectivamente, como circulares  oficios, informes de avances y recomendaciones que permiten evaluar la administración de los recursos del ente público.</w:t>
      </w:r>
      <w:r w:rsidR="0075429E" w:rsidRPr="0054229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2898F66" w14:textId="77777777" w:rsidR="004F7D01" w:rsidRPr="0054229D" w:rsidRDefault="004F7D01" w:rsidP="0054229D">
      <w:pPr>
        <w:pStyle w:val="Ttulo1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2" w:name="_Toc131417911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Integridad, Principios y Valores Éticos</w:t>
      </w:r>
      <w:bookmarkEnd w:id="12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C8F2D82" w14:textId="064D4FD9" w:rsidR="0075429E" w:rsidRPr="0054229D" w:rsidRDefault="0075429E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Se da cumplimiento a la integridad, principios y valores, a través del 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Acuerdo </w:t>
      </w:r>
      <w:r w:rsidR="000B041F" w:rsidRPr="0054229D">
        <w:rPr>
          <w:rFonts w:ascii="Times New Roman" w:hAnsi="Times New Roman" w:cs="Times New Roman"/>
          <w:sz w:val="24"/>
          <w:szCs w:val="24"/>
        </w:rPr>
        <w:t xml:space="preserve">Interno Número DE-FODIGUA-006-2021, 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de fecha </w:t>
      </w:r>
      <w:r w:rsidR="000B041F" w:rsidRPr="0054229D">
        <w:rPr>
          <w:rFonts w:ascii="Times New Roman" w:hAnsi="Times New Roman" w:cs="Times New Roman"/>
          <w:sz w:val="24"/>
          <w:szCs w:val="24"/>
        </w:rPr>
        <w:t>15 de diciembre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 de 202</w:t>
      </w:r>
      <w:r w:rsidR="000B041F" w:rsidRPr="0054229D">
        <w:rPr>
          <w:rFonts w:ascii="Times New Roman" w:hAnsi="Times New Roman" w:cs="Times New Roman"/>
          <w:sz w:val="24"/>
          <w:szCs w:val="24"/>
        </w:rPr>
        <w:t>1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, emitido por el </w:t>
      </w:r>
      <w:r w:rsidR="000B041F" w:rsidRPr="0054229D">
        <w:rPr>
          <w:rFonts w:ascii="Times New Roman" w:hAnsi="Times New Roman" w:cs="Times New Roman"/>
          <w:sz w:val="24"/>
          <w:szCs w:val="24"/>
        </w:rPr>
        <w:t>director ejecutivo del FODIGUA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, </w:t>
      </w:r>
      <w:r w:rsidRPr="0054229D">
        <w:rPr>
          <w:rFonts w:ascii="Times New Roman" w:hAnsi="Times New Roman" w:cs="Times New Roman"/>
          <w:sz w:val="24"/>
          <w:szCs w:val="24"/>
        </w:rPr>
        <w:t xml:space="preserve">donde se 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aprobó el Código de Ética y </w:t>
      </w:r>
      <w:r w:rsidRPr="0054229D">
        <w:rPr>
          <w:rFonts w:ascii="Times New Roman" w:hAnsi="Times New Roman" w:cs="Times New Roman"/>
          <w:sz w:val="24"/>
          <w:szCs w:val="24"/>
        </w:rPr>
        <w:t>conducta para el</w:t>
      </w:r>
      <w:r w:rsidR="000B041F" w:rsidRPr="0054229D">
        <w:rPr>
          <w:rFonts w:ascii="Times New Roman" w:hAnsi="Times New Roman" w:cs="Times New Roman"/>
          <w:sz w:val="24"/>
          <w:szCs w:val="24"/>
        </w:rPr>
        <w:t xml:space="preserve"> personal del Fondo de Desarrollo </w:t>
      </w:r>
      <w:r w:rsidRPr="0054229D">
        <w:rPr>
          <w:rFonts w:ascii="Times New Roman" w:hAnsi="Times New Roman" w:cs="Times New Roman"/>
          <w:sz w:val="24"/>
          <w:szCs w:val="24"/>
        </w:rPr>
        <w:t xml:space="preserve">Indígena Guatemalteco -FODIGUA-, y </w:t>
      </w:r>
      <w:r w:rsidR="000B041F" w:rsidRPr="0054229D">
        <w:rPr>
          <w:rFonts w:ascii="Times New Roman" w:hAnsi="Times New Roman" w:cs="Times New Roman"/>
          <w:sz w:val="24"/>
          <w:szCs w:val="24"/>
        </w:rPr>
        <w:t>del Fideicomiso del Fondo de Desarrollo Indígena Guatemalteco -FIFODIGUA</w:t>
      </w:r>
      <w:r w:rsidR="00E373ED" w:rsidRPr="0054229D">
        <w:rPr>
          <w:rFonts w:ascii="Times New Roman" w:hAnsi="Times New Roman" w:cs="Times New Roman"/>
          <w:sz w:val="24"/>
          <w:szCs w:val="24"/>
        </w:rPr>
        <w:t xml:space="preserve">- y en la resolución administrativa DE-FODIGUA-022-2022 de fecha 08 de marzo de 2022, </w:t>
      </w:r>
      <w:r w:rsidRPr="0054229D">
        <w:rPr>
          <w:rFonts w:ascii="Times New Roman" w:hAnsi="Times New Roman" w:cs="Times New Roman"/>
          <w:sz w:val="24"/>
          <w:szCs w:val="24"/>
        </w:rPr>
        <w:t>donde se nombró a</w:t>
      </w:r>
      <w:r w:rsidR="00E373ED" w:rsidRPr="0054229D">
        <w:rPr>
          <w:rFonts w:ascii="Times New Roman" w:hAnsi="Times New Roman" w:cs="Times New Roman"/>
          <w:sz w:val="24"/>
          <w:szCs w:val="24"/>
        </w:rPr>
        <w:t xml:space="preserve"> la comisión Institucional de ética del FODIGUA Y FIFODIGUA</w:t>
      </w:r>
      <w:r w:rsidR="004F7D01" w:rsidRPr="0054229D">
        <w:rPr>
          <w:rFonts w:ascii="Times New Roman" w:hAnsi="Times New Roman" w:cs="Times New Roman"/>
          <w:sz w:val="24"/>
          <w:szCs w:val="24"/>
        </w:rPr>
        <w:t>, respectivamente.</w:t>
      </w:r>
      <w:r w:rsidR="00CC3574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="00E373ED" w:rsidRPr="0054229D">
        <w:rPr>
          <w:rFonts w:ascii="Times New Roman" w:hAnsi="Times New Roman" w:cs="Times New Roman"/>
          <w:sz w:val="24"/>
          <w:szCs w:val="24"/>
        </w:rPr>
        <w:t>Comité que dentro de sus funciones tiene la atribución de la elaboración el reglamento de código de ética institucional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. </w:t>
      </w:r>
      <w:r w:rsidRPr="0054229D">
        <w:rPr>
          <w:rFonts w:ascii="Times New Roman" w:hAnsi="Times New Roman" w:cs="Times New Roman"/>
          <w:sz w:val="24"/>
          <w:szCs w:val="24"/>
        </w:rPr>
        <w:t>Por lo anterior</w:t>
      </w:r>
      <w:r w:rsidR="00AF443C" w:rsidRPr="0054229D">
        <w:rPr>
          <w:rFonts w:ascii="Times New Roman" w:hAnsi="Times New Roman" w:cs="Times New Roman"/>
          <w:sz w:val="24"/>
          <w:szCs w:val="24"/>
        </w:rPr>
        <w:t>,</w:t>
      </w:r>
      <w:r w:rsidRPr="0054229D">
        <w:rPr>
          <w:rFonts w:ascii="Times New Roman" w:hAnsi="Times New Roman" w:cs="Times New Roman"/>
          <w:sz w:val="24"/>
          <w:szCs w:val="24"/>
        </w:rPr>
        <w:t xml:space="preserve"> es menester considerar que se da seguimiento al cumplimiento del código</w:t>
      </w:r>
      <w:r w:rsidR="00AF443C" w:rsidRPr="0054229D">
        <w:rPr>
          <w:rFonts w:ascii="Times New Roman" w:hAnsi="Times New Roman" w:cs="Times New Roman"/>
          <w:sz w:val="24"/>
          <w:szCs w:val="24"/>
        </w:rPr>
        <w:t xml:space="preserve"> de ética</w:t>
      </w:r>
      <w:r w:rsidRPr="0054229D">
        <w:rPr>
          <w:rFonts w:ascii="Times New Roman" w:hAnsi="Times New Roman" w:cs="Times New Roman"/>
          <w:sz w:val="24"/>
          <w:szCs w:val="24"/>
        </w:rPr>
        <w:t xml:space="preserve"> en coherencia con l</w:t>
      </w:r>
      <w:r w:rsidR="00AF443C" w:rsidRPr="0054229D">
        <w:rPr>
          <w:rFonts w:ascii="Times New Roman" w:hAnsi="Times New Roman" w:cs="Times New Roman"/>
          <w:sz w:val="24"/>
          <w:szCs w:val="24"/>
        </w:rPr>
        <w:t>os O</w:t>
      </w:r>
      <w:r w:rsidRPr="0054229D">
        <w:rPr>
          <w:rFonts w:ascii="Times New Roman" w:hAnsi="Times New Roman" w:cs="Times New Roman"/>
          <w:sz w:val="24"/>
          <w:szCs w:val="24"/>
        </w:rPr>
        <w:t>bjetivos, Misión y Visión institucional</w:t>
      </w:r>
      <w:r w:rsidR="00462A0A" w:rsidRPr="0054229D">
        <w:rPr>
          <w:rFonts w:ascii="Times New Roman" w:hAnsi="Times New Roman" w:cs="Times New Roman"/>
          <w:sz w:val="24"/>
          <w:szCs w:val="24"/>
        </w:rPr>
        <w:t>.</w:t>
      </w:r>
    </w:p>
    <w:p w14:paraId="2BC76B18" w14:textId="77777777" w:rsidR="00CC3574" w:rsidRPr="0054229D" w:rsidRDefault="00CC357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F4186" w14:textId="37B7C778" w:rsidR="004F7D01" w:rsidRPr="0054229D" w:rsidRDefault="004F7D01" w:rsidP="0054229D">
      <w:pPr>
        <w:pStyle w:val="Ttulo1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3" w:name="_Toc131417912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Fortalecer y Supervisar la Efectividad del Control Interno</w:t>
      </w:r>
      <w:bookmarkEnd w:id="13"/>
    </w:p>
    <w:p w14:paraId="07C88744" w14:textId="67B3611B" w:rsidR="004F7D01" w:rsidRPr="0054229D" w:rsidRDefault="00315EF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Las normativas vigentes de ámbito de fiscalización permiten orientar el quehacer de la </w:t>
      </w:r>
      <w:r w:rsidR="00A82802" w:rsidRPr="0054229D">
        <w:rPr>
          <w:rFonts w:ascii="Times New Roman" w:hAnsi="Times New Roman" w:cs="Times New Roman"/>
          <w:sz w:val="24"/>
          <w:szCs w:val="24"/>
        </w:rPr>
        <w:t>Dirección de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 Auditoría Interna </w:t>
      </w:r>
      <w:r w:rsidRPr="0054229D">
        <w:rPr>
          <w:rFonts w:ascii="Times New Roman" w:hAnsi="Times New Roman" w:cs="Times New Roman"/>
          <w:sz w:val="24"/>
          <w:szCs w:val="24"/>
        </w:rPr>
        <w:t>para lo cual cuenta con una estructura organizacional que responde ante las necesidades de atención al Fondo de Desarrollo Indígena Guatemalteco-FODIGUA-. La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="00A82802" w:rsidRPr="0054229D">
        <w:rPr>
          <w:rFonts w:ascii="Times New Roman" w:hAnsi="Times New Roman" w:cs="Times New Roman"/>
          <w:sz w:val="24"/>
          <w:szCs w:val="24"/>
        </w:rPr>
        <w:t>Dirección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 de Auditoría Interna cuenta con </w:t>
      </w:r>
      <w:r w:rsidR="00973111" w:rsidRPr="0054229D">
        <w:rPr>
          <w:rFonts w:ascii="Times New Roman" w:hAnsi="Times New Roman" w:cs="Times New Roman"/>
          <w:sz w:val="24"/>
          <w:szCs w:val="24"/>
        </w:rPr>
        <w:t>d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irector y profesionales de la Contaduría Pública y Auditoría debidamente colegiados. La </w:t>
      </w:r>
      <w:r w:rsidR="00DC04D7" w:rsidRPr="0054229D">
        <w:rPr>
          <w:rFonts w:ascii="Times New Roman" w:hAnsi="Times New Roman" w:cs="Times New Roman"/>
          <w:sz w:val="24"/>
          <w:szCs w:val="24"/>
        </w:rPr>
        <w:t xml:space="preserve">Dirección </w:t>
      </w:r>
      <w:r w:rsidR="004F7D01" w:rsidRPr="0054229D">
        <w:rPr>
          <w:rFonts w:ascii="Times New Roman" w:hAnsi="Times New Roman" w:cs="Times New Roman"/>
          <w:sz w:val="24"/>
          <w:szCs w:val="24"/>
        </w:rPr>
        <w:t>de Auditoría Interna como parte de sus funciones tiene acceso a la información de las áreas de la entidad, así como a las instalaciones y recursos, en el momento de generar un nombramiento para los auditores que realizan una actividad específica.</w:t>
      </w:r>
    </w:p>
    <w:p w14:paraId="32F9F121" w14:textId="4AA79FA8" w:rsidR="004F7D01" w:rsidRPr="0054229D" w:rsidRDefault="00315EF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La autoridad directiva y administrativa del FODIGUA, tiene importancia para que las comunidades y pueblos indígenas puedan adquirir los diversos servicios, bienes y productos, contemplados dentro de su red programática.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06E77E" w14:textId="77777777" w:rsidR="00793F8E" w:rsidRPr="0054229D" w:rsidRDefault="00793F8E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F0F25" w14:textId="77777777" w:rsidR="004F7D01" w:rsidRPr="0054229D" w:rsidRDefault="004F7D01" w:rsidP="0054229D">
      <w:pPr>
        <w:pStyle w:val="Ttulo1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4" w:name="_Toc131417913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Estructura Organizacional, Asignación de Autoridad y Responsabilidad</w:t>
      </w:r>
      <w:bookmarkEnd w:id="14"/>
    </w:p>
    <w:p w14:paraId="06F3863B" w14:textId="676ADCAE" w:rsidR="00715789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La entidad tiene una estructura organizacional </w:t>
      </w:r>
      <w:r w:rsidR="00793F8E" w:rsidRPr="0054229D">
        <w:rPr>
          <w:rFonts w:ascii="Times New Roman" w:hAnsi="Times New Roman" w:cs="Times New Roman"/>
          <w:sz w:val="24"/>
          <w:szCs w:val="24"/>
        </w:rPr>
        <w:t>lineal vertical</w:t>
      </w:r>
      <w:r w:rsidRPr="0054229D">
        <w:rPr>
          <w:rFonts w:ascii="Times New Roman" w:hAnsi="Times New Roman" w:cs="Times New Roman"/>
          <w:sz w:val="24"/>
          <w:szCs w:val="24"/>
        </w:rPr>
        <w:t xml:space="preserve">, según </w:t>
      </w:r>
      <w:r w:rsidR="002A35DD" w:rsidRPr="0054229D">
        <w:rPr>
          <w:rFonts w:ascii="Times New Roman" w:hAnsi="Times New Roman" w:cs="Times New Roman"/>
          <w:sz w:val="24"/>
          <w:szCs w:val="24"/>
        </w:rPr>
        <w:t xml:space="preserve">lo establecido en el acuerdo gubernativo 435-94 y sus reformas, asi como el manual de Organización y funciones establece </w:t>
      </w:r>
      <w:r w:rsidRPr="0054229D">
        <w:rPr>
          <w:rFonts w:ascii="Times New Roman" w:hAnsi="Times New Roman" w:cs="Times New Roman"/>
          <w:sz w:val="24"/>
          <w:szCs w:val="24"/>
        </w:rPr>
        <w:t>el orden jerárquico está distribuido en Nivel Superior, Nivel de Apoyo, Nivel Ejecutivo de Fiscalización</w:t>
      </w:r>
      <w:r w:rsidR="002A35DD" w:rsidRPr="0054229D">
        <w:rPr>
          <w:rFonts w:ascii="Times New Roman" w:hAnsi="Times New Roman" w:cs="Times New Roman"/>
          <w:sz w:val="24"/>
          <w:szCs w:val="24"/>
        </w:rPr>
        <w:t xml:space="preserve">. </w:t>
      </w:r>
      <w:r w:rsidR="00793F8E" w:rsidRPr="0054229D">
        <w:rPr>
          <w:rFonts w:ascii="Times New Roman" w:hAnsi="Times New Roman" w:cs="Times New Roman"/>
          <w:sz w:val="24"/>
          <w:szCs w:val="24"/>
        </w:rPr>
        <w:t xml:space="preserve">Tal estructura, contempla direcciones, jefaturas, </w:t>
      </w:r>
      <w:r w:rsidR="00715789" w:rsidRPr="0054229D">
        <w:rPr>
          <w:rFonts w:ascii="Times New Roman" w:hAnsi="Times New Roman" w:cs="Times New Roman"/>
          <w:sz w:val="24"/>
          <w:szCs w:val="24"/>
        </w:rPr>
        <w:t>coordinaciones y unidades especializadas.</w:t>
      </w:r>
    </w:p>
    <w:p w14:paraId="4C654F89" w14:textId="3E48170A" w:rsidR="00715789" w:rsidRPr="0054229D" w:rsidRDefault="00715789" w:rsidP="0054229D">
      <w:pPr>
        <w:pStyle w:val="Ttulo1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5" w:name="_Toc131417914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Administración Estratégica</w:t>
      </w:r>
      <w:bookmarkEnd w:id="15"/>
    </w:p>
    <w:p w14:paraId="33512E2D" w14:textId="11C2B3AD" w:rsidR="00715789" w:rsidRDefault="007157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En el Fondo de Desarrollo Indígena Guatemalteco-FODIGUA-, se cumplen las </w:t>
      </w:r>
      <w:r w:rsidR="00FF04FB" w:rsidRPr="0054229D">
        <w:rPr>
          <w:rFonts w:ascii="Times New Roman" w:hAnsi="Times New Roman" w:cs="Times New Roman"/>
          <w:sz w:val="24"/>
          <w:szCs w:val="24"/>
        </w:rPr>
        <w:t>distintas</w:t>
      </w:r>
      <w:r w:rsidRPr="0054229D">
        <w:rPr>
          <w:rFonts w:ascii="Times New Roman" w:hAnsi="Times New Roman" w:cs="Times New Roman"/>
          <w:sz w:val="24"/>
          <w:szCs w:val="24"/>
        </w:rPr>
        <w:t xml:space="preserve"> normativas y lineamientos en materia de planificación, correspondiendo a cada periodo fiscal, como periodo multianual y estratégico. Por lo que se cumplen con el llenado de herramientas de planificación, análisis y procesos de vinculación de los Planes de Desarrollo Nacional, K´atún 2032, articulación de los Objetivos de Desarrollo Sostenibles-ODS-, como las Políticas Generales de Gobierno. Las herramientas de planificación como se mencionaron, por las dimensiones Macro y micro se organizan como siguen: Plan Estratégico Institucional-PEI-, Plan Operativo Multianual-POM-, Plan Operativo Anual-POA-.</w:t>
      </w:r>
    </w:p>
    <w:p w14:paraId="7573C0B9" w14:textId="77777777" w:rsidR="000D2A89" w:rsidRPr="0054229D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F1B8A" w14:textId="308C45E2" w:rsidR="004F7D01" w:rsidRPr="0054229D" w:rsidRDefault="00B15233" w:rsidP="0054229D">
      <w:pPr>
        <w:pStyle w:val="Ttulo1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6" w:name="_Toc131417915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Estructura organizacional/Recursos Humanos</w:t>
      </w:r>
      <w:bookmarkEnd w:id="16"/>
    </w:p>
    <w:p w14:paraId="2A9E6433" w14:textId="6F8378B9" w:rsidR="008E502A" w:rsidRPr="0054229D" w:rsidRDefault="00AF0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Para materializar el quehacer normativo del Fondo de Desarrollo Indígena Guatemalteco-FODIGUA-, se cuenta con el personal que colabora en cada una de las Direcciones y Unidades, tanto técnicas, administrativas y sustantivas. El FODIGUA 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cuenta con procedimientos que permiten establecer la clasificación de los puestos o cargos, de conformidad con la legislación en </w:t>
      </w:r>
      <w:r w:rsidRPr="0054229D">
        <w:rPr>
          <w:rFonts w:ascii="Times New Roman" w:hAnsi="Times New Roman" w:cs="Times New Roman"/>
          <w:sz w:val="24"/>
          <w:szCs w:val="24"/>
        </w:rPr>
        <w:t>materia laboral que corresponde, así como la planificación de capacitaciones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 para </w:t>
      </w:r>
      <w:r w:rsidR="00A739DC" w:rsidRPr="0054229D">
        <w:rPr>
          <w:rFonts w:ascii="Times New Roman" w:hAnsi="Times New Roman" w:cs="Times New Roman"/>
          <w:sz w:val="24"/>
          <w:szCs w:val="24"/>
        </w:rPr>
        <w:t>el recurso humano, en cumplimiento al proceso de Administración de Personal, integrando la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 selección, contratación y desarrollo de los servidores públicos, establecidos en los manuales, así como procesos de evaluación de desempeño</w:t>
      </w:r>
      <w:r w:rsidR="00CF7346" w:rsidRPr="0054229D">
        <w:rPr>
          <w:rFonts w:ascii="Times New Roman" w:hAnsi="Times New Roman" w:cs="Times New Roman"/>
          <w:sz w:val="24"/>
          <w:szCs w:val="24"/>
        </w:rPr>
        <w:t>.</w:t>
      </w:r>
      <w:r w:rsidR="00FF04FB" w:rsidRPr="0054229D">
        <w:rPr>
          <w:rFonts w:ascii="Times New Roman" w:hAnsi="Times New Roman" w:cs="Times New Roman"/>
          <w:sz w:val="24"/>
          <w:szCs w:val="24"/>
        </w:rPr>
        <w:t xml:space="preserve"> El personal del FODIGUA, se integra por Directores, quienes poseen colaboradores en distintas jefaturas, como también coordinadores que dependen de la Dirección Ejecutiva directamente.</w:t>
      </w:r>
    </w:p>
    <w:p w14:paraId="19669DE3" w14:textId="77777777" w:rsidR="004F7D01" w:rsidRPr="0054229D" w:rsidRDefault="004F7D01" w:rsidP="0054229D">
      <w:pPr>
        <w:pStyle w:val="Ttulo1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7" w:name="_Toc131417916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Rendición de Cuentas</w:t>
      </w:r>
      <w:bookmarkEnd w:id="17"/>
    </w:p>
    <w:p w14:paraId="6EF89A41" w14:textId="7341A9FE" w:rsidR="003B018C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La entidad cumple con la legislación vigente, con relación a la rendición de cuentas incluidos todos los niveles. </w:t>
      </w:r>
      <w:r w:rsidR="001A3DFB" w:rsidRPr="0054229D">
        <w:rPr>
          <w:rFonts w:ascii="Times New Roman" w:hAnsi="Times New Roman" w:cs="Times New Roman"/>
          <w:sz w:val="24"/>
          <w:szCs w:val="24"/>
        </w:rPr>
        <w:t xml:space="preserve">La rendición de cuenta esta liderada por la Secretaria de Transparencia de la Presidencia, que cuatrimestralmente recibe los informes correspondientes que, de acuerdo a la gestión, se demuestra el uso de los recursos, como los beneficiarios, bienes y demás que se brinda a la población indígena. </w:t>
      </w:r>
      <w:r w:rsidRPr="0054229D">
        <w:rPr>
          <w:rFonts w:ascii="Times New Roman" w:hAnsi="Times New Roman" w:cs="Times New Roman"/>
          <w:sz w:val="24"/>
          <w:szCs w:val="24"/>
        </w:rPr>
        <w:t xml:space="preserve">En caso de incumplimiento, se consideran determinadas acciones de conformidad con dicha legislación. La rendición de cuentas que realizan los Equipos de Dirección por medio del Sistema de Planificación Monitoreo y Evaluación (SIPME), son actividades que se incluyen en el Plan Operativo Anual (POA) de forma mensual, </w:t>
      </w:r>
      <w:r w:rsidR="00784C55" w:rsidRPr="0054229D">
        <w:rPr>
          <w:rFonts w:ascii="Times New Roman" w:hAnsi="Times New Roman" w:cs="Times New Roman"/>
          <w:sz w:val="24"/>
          <w:szCs w:val="24"/>
        </w:rPr>
        <w:t>como también la generación de los diferentes reportes de los sistemas SIGES y SICOIN, según sean las responsabilidades directas de cada dirección de la institución</w:t>
      </w:r>
      <w:r w:rsidRPr="0054229D">
        <w:rPr>
          <w:rFonts w:ascii="Times New Roman" w:hAnsi="Times New Roman" w:cs="Times New Roman"/>
          <w:sz w:val="24"/>
          <w:szCs w:val="24"/>
        </w:rPr>
        <w:t>.</w:t>
      </w:r>
      <w:r w:rsidR="00FE1601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="00E40380" w:rsidRPr="0054229D">
        <w:rPr>
          <w:rFonts w:ascii="Times New Roman" w:hAnsi="Times New Roman" w:cs="Times New Roman"/>
          <w:sz w:val="24"/>
          <w:szCs w:val="24"/>
        </w:rPr>
        <w:t>La comisión formada por todos los Directores es</w:t>
      </w:r>
      <w:r w:rsidR="00FE1601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="00E40380" w:rsidRPr="0054229D">
        <w:rPr>
          <w:rFonts w:ascii="Times New Roman" w:hAnsi="Times New Roman" w:cs="Times New Roman"/>
          <w:sz w:val="24"/>
          <w:szCs w:val="24"/>
        </w:rPr>
        <w:t>responsable</w:t>
      </w:r>
      <w:r w:rsidR="00FE1601" w:rsidRPr="0054229D">
        <w:rPr>
          <w:rFonts w:ascii="Times New Roman" w:hAnsi="Times New Roman" w:cs="Times New Roman"/>
          <w:sz w:val="24"/>
          <w:szCs w:val="24"/>
        </w:rPr>
        <w:t xml:space="preserve"> de velar por el cumplimiento de la información de rendición de cuentas ante las instancias que así lo soliciten, como la visualización dentro de los portales del FODIGUA.</w:t>
      </w:r>
    </w:p>
    <w:p w14:paraId="26DE6E88" w14:textId="27A26CE8" w:rsidR="003B018C" w:rsidRDefault="003B018C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8CA63" w14:textId="59A4EBA0" w:rsidR="000D2A89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02F85" w14:textId="77777777" w:rsidR="000D2A89" w:rsidRPr="0054229D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9D140" w14:textId="68BED92C" w:rsidR="004F7D01" w:rsidRPr="0054229D" w:rsidRDefault="00370753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8" w:name="_Toc131417917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NORMAS RELATIVAS DE EVALUACIÓN DE </w:t>
      </w:r>
      <w:proofErr w:type="gramStart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RIESGOS(</w:t>
      </w:r>
      <w:proofErr w:type="gramEnd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4.2)</w:t>
      </w:r>
      <w:bookmarkEnd w:id="18"/>
    </w:p>
    <w:p w14:paraId="4236B59D" w14:textId="1C67AA85" w:rsidR="004F7D01" w:rsidRPr="0054229D" w:rsidRDefault="00E40380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Se da cumplimiento de la normativa de creación del FODIGUA, según Acuerdo Gubernativo No. 435-94, en concordancia con las políticas, leyes y demás normas que regulan el quehacer institucional, basándose en las rectorías que cada ente coordina para la apropiada administración del ente público.</w:t>
      </w:r>
    </w:p>
    <w:p w14:paraId="77EF6875" w14:textId="3771CDD7" w:rsidR="00E40380" w:rsidRPr="0054229D" w:rsidRDefault="00E40380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Por lo anterior, se elaboran los instrumentos de planificación y control como: Plan Estratégico Institucional-PEI-, Plan Operativo Multianual-POM-, Plan Operativo Anual-POA- y Plan Anual de Compras-PAC-, y demás; que permiten contribuir al desarrollo de las comunidades y pueblos indígenas.</w:t>
      </w:r>
      <w:r w:rsidR="00C77429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Pr="0054229D">
        <w:rPr>
          <w:rFonts w:ascii="Times New Roman" w:hAnsi="Times New Roman" w:cs="Times New Roman"/>
          <w:sz w:val="24"/>
          <w:szCs w:val="24"/>
        </w:rPr>
        <w:t xml:space="preserve">Para el logro de objetivos institucionales, es menester el análisis que se realiza para desarrollar actividades que favorezcan a los pueblos indígenas, como mecanismos de respuestas ante las diversas políticas, planes, estrategias y metas de desarrollo del </w:t>
      </w:r>
      <w:r w:rsidR="00305730" w:rsidRPr="0054229D">
        <w:rPr>
          <w:rFonts w:ascii="Times New Roman" w:hAnsi="Times New Roman" w:cs="Times New Roman"/>
          <w:sz w:val="24"/>
          <w:szCs w:val="24"/>
        </w:rPr>
        <w:t>país</w:t>
      </w:r>
      <w:r w:rsidRPr="0054229D">
        <w:rPr>
          <w:rFonts w:ascii="Times New Roman" w:hAnsi="Times New Roman" w:cs="Times New Roman"/>
          <w:sz w:val="24"/>
          <w:szCs w:val="24"/>
        </w:rPr>
        <w:t>.</w:t>
      </w:r>
    </w:p>
    <w:p w14:paraId="47E20E65" w14:textId="33315637" w:rsidR="004F7D01" w:rsidRPr="0054229D" w:rsidRDefault="00E40380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Para la comprensión apropiada del quehacer del FODIGUA, se elaboran informes cuatrimestrales y semestrales, que muestran la</w:t>
      </w:r>
      <w:r w:rsidR="00C77429" w:rsidRPr="0054229D">
        <w:rPr>
          <w:rFonts w:ascii="Times New Roman" w:hAnsi="Times New Roman" w:cs="Times New Roman"/>
          <w:sz w:val="24"/>
          <w:szCs w:val="24"/>
        </w:rPr>
        <w:t>s actividades por producto y subproducto, de acuerdo a la red programática presupuestaria</w:t>
      </w:r>
      <w:r w:rsidRPr="0054229D">
        <w:rPr>
          <w:rFonts w:ascii="Times New Roman" w:hAnsi="Times New Roman" w:cs="Times New Roman"/>
          <w:sz w:val="24"/>
          <w:szCs w:val="24"/>
        </w:rPr>
        <w:t xml:space="preserve"> en materia de pueblos indígenas, como también los reportes mensuales de metas requeridas por la SEGEPLAN, MINFIN,</w:t>
      </w:r>
      <w:r w:rsidR="00305730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Pr="0054229D">
        <w:rPr>
          <w:rFonts w:ascii="Times New Roman" w:hAnsi="Times New Roman" w:cs="Times New Roman"/>
          <w:sz w:val="24"/>
          <w:szCs w:val="24"/>
        </w:rPr>
        <w:t>MINTRAB,</w:t>
      </w:r>
      <w:r w:rsidR="00305730" w:rsidRPr="0054229D">
        <w:rPr>
          <w:rFonts w:ascii="Times New Roman" w:hAnsi="Times New Roman" w:cs="Times New Roman"/>
          <w:sz w:val="24"/>
          <w:szCs w:val="24"/>
        </w:rPr>
        <w:t xml:space="preserve"> Secretaria Pr</w:t>
      </w:r>
      <w:r w:rsidR="009F275E" w:rsidRPr="0054229D">
        <w:rPr>
          <w:rFonts w:ascii="Times New Roman" w:hAnsi="Times New Roman" w:cs="Times New Roman"/>
          <w:sz w:val="24"/>
          <w:szCs w:val="24"/>
        </w:rPr>
        <w:t>esidencial contra la Corrupción</w:t>
      </w:r>
      <w:r w:rsidR="00305730" w:rsidRPr="0054229D">
        <w:rPr>
          <w:rFonts w:ascii="Times New Roman" w:hAnsi="Times New Roman" w:cs="Times New Roman"/>
          <w:sz w:val="24"/>
          <w:szCs w:val="24"/>
        </w:rPr>
        <w:t xml:space="preserve">, </w:t>
      </w:r>
      <w:r w:rsidRPr="0054229D">
        <w:rPr>
          <w:rFonts w:ascii="Times New Roman" w:hAnsi="Times New Roman" w:cs="Times New Roman"/>
          <w:sz w:val="24"/>
          <w:szCs w:val="24"/>
        </w:rPr>
        <w:t>entre otras.</w:t>
      </w:r>
      <w:r w:rsidR="00C77429" w:rsidRPr="0054229D">
        <w:rPr>
          <w:rFonts w:ascii="Times New Roman" w:hAnsi="Times New Roman" w:cs="Times New Roman"/>
          <w:sz w:val="24"/>
          <w:szCs w:val="24"/>
        </w:rPr>
        <w:t xml:space="preserve"> Los riesgos se evalúan en función del seguimiento de la identificación de los riesgos, cumplimento de los objetivos, los documentos que dan evidencia a los procedimientos y los alcances de resultados obtenidos, dando cumplimiento al plan de mitigación de riesgo y que cada dirección a cargo, pueda asumir las responsabilidades en función de su reducción o mitigación, que esta supervisada por la Comisión de Riesgos del FODIGUA.</w:t>
      </w:r>
    </w:p>
    <w:p w14:paraId="54B5E68A" w14:textId="5A99F50C" w:rsidR="0041078B" w:rsidRPr="0054229D" w:rsidRDefault="00C77429" w:rsidP="0054229D">
      <w:pPr>
        <w:pStyle w:val="Prrafodelista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22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D1EF4D" w14:textId="60689860" w:rsidR="004F7D01" w:rsidRPr="0054229D" w:rsidRDefault="00370753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9" w:name="_Toc131417918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NORMAS RELATIVAS DE LAS ACTIVIDADES DE </w:t>
      </w:r>
      <w:r w:rsidR="000D2A89"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CONTROL (</w:t>
      </w:r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4.3)</w:t>
      </w:r>
      <w:bookmarkEnd w:id="19"/>
    </w:p>
    <w:p w14:paraId="39732BF7" w14:textId="5D86EC23" w:rsidR="00190CFB" w:rsidRPr="0054229D" w:rsidRDefault="009273E7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El FODIGUA, para llevar a cabo el control de las actividades de reducción de riesgos, posee manuales de procedimientos que identifican el modo de desarrollar las funciones, acciones y demás en función de dar cumplimiento a los instrumentos de planificación, como la verificación de los reportes. Rige las políticas establecidas para la administración pública y aquellas que cada ente rector establece en cumplimiento de su mandato.</w:t>
      </w:r>
      <w:r w:rsidR="007F25C4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="00190CFB" w:rsidRPr="0054229D">
        <w:rPr>
          <w:rFonts w:ascii="Times New Roman" w:hAnsi="Times New Roman" w:cs="Times New Roman"/>
          <w:sz w:val="24"/>
          <w:szCs w:val="24"/>
        </w:rPr>
        <w:t xml:space="preserve">Así mismo, dentro de las herramientas de planificación se asignan actividades sustantivas, como también la inversión y cobertura, de igual </w:t>
      </w:r>
      <w:r w:rsidR="00190CFB" w:rsidRPr="0054229D">
        <w:rPr>
          <w:rFonts w:ascii="Times New Roman" w:hAnsi="Times New Roman" w:cs="Times New Roman"/>
          <w:sz w:val="24"/>
          <w:szCs w:val="24"/>
        </w:rPr>
        <w:lastRenderedPageBreak/>
        <w:t>manera se tiene un tablero de control de seguimiento de SINACIG, para el monitoreo de cumplimento con el plan y los informes correspondientes.</w:t>
      </w:r>
    </w:p>
    <w:p w14:paraId="3A3AA598" w14:textId="7327FF3A" w:rsidR="00190CFB" w:rsidRPr="0054229D" w:rsidRDefault="00190CFB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Para el cumplimiento del plan de reducción de riesgo de SINACIG, se da acompañamiento al personal directivo para que se tenga claridad en relación a la forma en que pueden abordar los riesgos, para su reducción, como las gestiones oportunas que den cumplimento al control y logro de objetivos del FODIGUA</w:t>
      </w:r>
      <w:r w:rsidR="00E331BD" w:rsidRPr="0054229D">
        <w:rPr>
          <w:rFonts w:ascii="Times New Roman" w:hAnsi="Times New Roman" w:cs="Times New Roman"/>
          <w:sz w:val="24"/>
          <w:szCs w:val="24"/>
        </w:rPr>
        <w:t xml:space="preserve">, haciéndose referencia de los </w:t>
      </w:r>
      <w:r w:rsidR="007F25C4" w:rsidRPr="0054229D">
        <w:rPr>
          <w:rFonts w:ascii="Times New Roman" w:hAnsi="Times New Roman" w:cs="Times New Roman"/>
          <w:sz w:val="24"/>
          <w:szCs w:val="24"/>
        </w:rPr>
        <w:t>informes</w:t>
      </w:r>
      <w:r w:rsidR="00E331BD" w:rsidRPr="0054229D">
        <w:rPr>
          <w:rFonts w:ascii="Times New Roman" w:hAnsi="Times New Roman" w:cs="Times New Roman"/>
          <w:sz w:val="24"/>
          <w:szCs w:val="24"/>
        </w:rPr>
        <w:t xml:space="preserve"> y tablero de seguimiento para el abordaje de la mitigación de riesgos.</w:t>
      </w:r>
      <w:r w:rsidRPr="005422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435862" w14:textId="2CCFC67A" w:rsidR="007F25C4" w:rsidRPr="0054229D" w:rsidRDefault="007F25C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Del Presupuestos</w:t>
      </w:r>
    </w:p>
    <w:p w14:paraId="4D2CD674" w14:textId="1CB79787" w:rsidR="004F7D01" w:rsidRPr="0054229D" w:rsidRDefault="007F25C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La normativa para el manejo </w:t>
      </w:r>
      <w:r w:rsidR="007177DC" w:rsidRPr="0054229D">
        <w:rPr>
          <w:rFonts w:ascii="Times New Roman" w:hAnsi="Times New Roman" w:cs="Times New Roman"/>
          <w:sz w:val="24"/>
          <w:szCs w:val="24"/>
        </w:rPr>
        <w:t>presupuestario</w:t>
      </w:r>
      <w:r w:rsidRPr="0054229D">
        <w:rPr>
          <w:rFonts w:ascii="Times New Roman" w:hAnsi="Times New Roman" w:cs="Times New Roman"/>
          <w:sz w:val="24"/>
          <w:szCs w:val="24"/>
        </w:rPr>
        <w:t xml:space="preserve"> institucional, </w:t>
      </w:r>
      <w:r w:rsidR="007177DC" w:rsidRPr="0054229D">
        <w:rPr>
          <w:rFonts w:ascii="Times New Roman" w:hAnsi="Times New Roman" w:cs="Times New Roman"/>
          <w:sz w:val="24"/>
          <w:szCs w:val="24"/>
        </w:rPr>
        <w:t>obedece</w:t>
      </w:r>
      <w:r w:rsidRPr="0054229D">
        <w:rPr>
          <w:rFonts w:ascii="Times New Roman" w:hAnsi="Times New Roman" w:cs="Times New Roman"/>
          <w:sz w:val="24"/>
          <w:szCs w:val="24"/>
        </w:rPr>
        <w:t xml:space="preserve"> a lo dispuesto en la Ley Orgánica del Presupuesto, Decreto No. 101-97 del Congreso de la República de Guatemala, la Ley del Presupuesto Anual de Ingresos y Egresos del Estado y las directrices emitidas por el Ministerio de Finanzas Públicas y la SEGEPLAN. </w:t>
      </w:r>
      <w:r w:rsidR="007177DC" w:rsidRPr="0054229D">
        <w:rPr>
          <w:rFonts w:ascii="Times New Roman" w:hAnsi="Times New Roman" w:cs="Times New Roman"/>
          <w:sz w:val="24"/>
          <w:szCs w:val="24"/>
        </w:rPr>
        <w:t>También</w:t>
      </w:r>
      <w:r w:rsidRPr="0054229D">
        <w:rPr>
          <w:rFonts w:ascii="Times New Roman" w:hAnsi="Times New Roman" w:cs="Times New Roman"/>
          <w:sz w:val="24"/>
          <w:szCs w:val="24"/>
        </w:rPr>
        <w:t xml:space="preserve"> se cuenta con el </w:t>
      </w:r>
      <w:r w:rsidR="004F7D01" w:rsidRPr="0054229D">
        <w:rPr>
          <w:rFonts w:ascii="Times New Roman" w:hAnsi="Times New Roman" w:cs="Times New Roman"/>
          <w:sz w:val="24"/>
          <w:szCs w:val="24"/>
        </w:rPr>
        <w:t>Manual de Normas y Procedimientos de la Di</w:t>
      </w:r>
      <w:r w:rsidRPr="0054229D">
        <w:rPr>
          <w:rFonts w:ascii="Times New Roman" w:hAnsi="Times New Roman" w:cs="Times New Roman"/>
          <w:sz w:val="24"/>
          <w:szCs w:val="24"/>
        </w:rPr>
        <w:t xml:space="preserve">rección Financiera. Se tienen reportes mensuales, cuatrimestrales e informes respectivos, solicitados por las diversas instituciones públicas, para contribuir a una visión integrada de la inversión en materia social y de pueblos indígenas, a través de las plataformas de registro de información como siguen: </w:t>
      </w:r>
      <w:r w:rsidR="004F7D01" w:rsidRPr="0054229D">
        <w:rPr>
          <w:rFonts w:ascii="Times New Roman" w:hAnsi="Times New Roman" w:cs="Times New Roman"/>
          <w:sz w:val="24"/>
          <w:szCs w:val="24"/>
        </w:rPr>
        <w:t>Sistema de Planes (SIPLAN) de la Secretaría de Planificación y Programación de la Presidencia (SEGEPLAN) el avance de las metas cuatrimestrales de conformidad con requerimiento de esta Secretaría</w:t>
      </w:r>
      <w:r w:rsidR="009676B5" w:rsidRPr="0054229D">
        <w:rPr>
          <w:rFonts w:ascii="Times New Roman" w:hAnsi="Times New Roman" w:cs="Times New Roman"/>
          <w:sz w:val="24"/>
          <w:szCs w:val="24"/>
        </w:rPr>
        <w:t>.</w:t>
      </w:r>
      <w:r w:rsidR="00C26923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Pr="0054229D">
        <w:rPr>
          <w:rFonts w:ascii="Times New Roman" w:hAnsi="Times New Roman" w:cs="Times New Roman"/>
          <w:sz w:val="24"/>
          <w:szCs w:val="24"/>
        </w:rPr>
        <w:t xml:space="preserve">Los documentos oficiales para dar cumplimiento a las acciones en materia de inversión, ejecución y reporte financiero, tiene su base </w:t>
      </w:r>
      <w:r w:rsidR="00C26923" w:rsidRPr="0054229D">
        <w:rPr>
          <w:rFonts w:ascii="Times New Roman" w:hAnsi="Times New Roman" w:cs="Times New Roman"/>
          <w:sz w:val="24"/>
          <w:szCs w:val="24"/>
        </w:rPr>
        <w:t>a</w:t>
      </w:r>
      <w:r w:rsidRPr="0054229D">
        <w:rPr>
          <w:rFonts w:ascii="Times New Roman" w:hAnsi="Times New Roman" w:cs="Times New Roman"/>
          <w:sz w:val="24"/>
          <w:szCs w:val="24"/>
        </w:rPr>
        <w:t xml:space="preserve"> oficios, circulares y demás, según lineamientos de los entes tanto rectores, fiscalizadores como de integración de información. </w:t>
      </w:r>
    </w:p>
    <w:p w14:paraId="50CC961D" w14:textId="31498C26" w:rsidR="004F7D01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La entidad cuenta con Manuales de Normas y Procedimientos de la Dirección Financiera, que contempla las diferentes operaciones de gestión financiera, utilizando el Sistema Integrado de Administración Financiera (SIAF).</w:t>
      </w:r>
      <w:r w:rsidR="00C26923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Pr="0054229D">
        <w:rPr>
          <w:rFonts w:ascii="Times New Roman" w:hAnsi="Times New Roman" w:cs="Times New Roman"/>
          <w:sz w:val="24"/>
          <w:szCs w:val="24"/>
        </w:rPr>
        <w:t xml:space="preserve">La entidad cuenta con </w:t>
      </w:r>
      <w:r w:rsidR="00C26923" w:rsidRPr="0054229D">
        <w:rPr>
          <w:rFonts w:ascii="Times New Roman" w:hAnsi="Times New Roman" w:cs="Times New Roman"/>
          <w:sz w:val="24"/>
          <w:szCs w:val="24"/>
        </w:rPr>
        <w:t>el Departamento de Tesorería qu</w:t>
      </w:r>
      <w:r w:rsidRPr="0054229D">
        <w:rPr>
          <w:rFonts w:ascii="Times New Roman" w:hAnsi="Times New Roman" w:cs="Times New Roman"/>
          <w:sz w:val="24"/>
          <w:szCs w:val="24"/>
        </w:rPr>
        <w:t xml:space="preserve">e, contempla lo relacionado a la administración de equivalentes de efectivos, la elaboración del estado de flujo de caja que permite evaluar los ingresos, egresos y disponibilidad de efectivo para la toma adecuada y oportuna de decisiones. Así como, la administración de las cuentas bancarias </w:t>
      </w:r>
      <w:r w:rsidR="00C26923" w:rsidRPr="0054229D">
        <w:rPr>
          <w:rFonts w:ascii="Times New Roman" w:hAnsi="Times New Roman" w:cs="Times New Roman"/>
          <w:sz w:val="24"/>
          <w:szCs w:val="24"/>
        </w:rPr>
        <w:t>establecidas por el ente rector, siendo también se tiene la aprobación d</w:t>
      </w:r>
      <w:r w:rsidRPr="0054229D">
        <w:rPr>
          <w:rFonts w:ascii="Times New Roman" w:hAnsi="Times New Roman" w:cs="Times New Roman"/>
          <w:sz w:val="24"/>
          <w:szCs w:val="24"/>
        </w:rPr>
        <w:t xml:space="preserve">el Instructivo para la </w:t>
      </w:r>
      <w:r w:rsidRPr="0054229D">
        <w:rPr>
          <w:rFonts w:ascii="Times New Roman" w:hAnsi="Times New Roman" w:cs="Times New Roman"/>
          <w:sz w:val="24"/>
          <w:szCs w:val="24"/>
        </w:rPr>
        <w:lastRenderedPageBreak/>
        <w:t>Administración de las Cajas Chicas de la Contraloría General de Cuentas según Acuerdo No. A-006-2021, de fecha 14 de enero de 2021.</w:t>
      </w:r>
    </w:p>
    <w:p w14:paraId="76867066" w14:textId="27AA81FA" w:rsidR="007F25C4" w:rsidRDefault="00C74C6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Dentro de nuestra institución se cuenta con normativa vigente para el control y administración del fideicomiso denominado FIFODIGUA, instrumento financier</w:t>
      </w:r>
      <w:r w:rsidR="00C26923" w:rsidRPr="0054229D">
        <w:rPr>
          <w:rFonts w:ascii="Times New Roman" w:hAnsi="Times New Roman" w:cs="Times New Roman"/>
          <w:sz w:val="24"/>
          <w:szCs w:val="24"/>
        </w:rPr>
        <w:t>o</w:t>
      </w:r>
      <w:r w:rsidRPr="0054229D">
        <w:rPr>
          <w:rFonts w:ascii="Times New Roman" w:hAnsi="Times New Roman" w:cs="Times New Roman"/>
          <w:sz w:val="24"/>
          <w:szCs w:val="24"/>
        </w:rPr>
        <w:t xml:space="preserve"> para el logro de nuestros objetivos como institución, </w:t>
      </w:r>
      <w:r w:rsidR="00C26923" w:rsidRPr="0054229D">
        <w:rPr>
          <w:rFonts w:ascii="Times New Roman" w:hAnsi="Times New Roman" w:cs="Times New Roman"/>
          <w:sz w:val="24"/>
          <w:szCs w:val="24"/>
        </w:rPr>
        <w:t xml:space="preserve">que tiene </w:t>
      </w:r>
      <w:r w:rsidRPr="0054229D">
        <w:rPr>
          <w:rFonts w:ascii="Times New Roman" w:hAnsi="Times New Roman" w:cs="Times New Roman"/>
          <w:sz w:val="24"/>
          <w:szCs w:val="24"/>
        </w:rPr>
        <w:t>escritura de constitución y reglamento vigente.</w:t>
      </w:r>
      <w:r w:rsidR="00880C70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="00C26923" w:rsidRPr="0054229D">
        <w:rPr>
          <w:rFonts w:ascii="Times New Roman" w:hAnsi="Times New Roman" w:cs="Times New Roman"/>
          <w:sz w:val="24"/>
          <w:szCs w:val="24"/>
        </w:rPr>
        <w:t xml:space="preserve">Según la red programática presupuestaria del FODIGUA, se </w:t>
      </w:r>
      <w:r w:rsidR="00880C70" w:rsidRPr="0054229D">
        <w:rPr>
          <w:rFonts w:ascii="Times New Roman" w:hAnsi="Times New Roman" w:cs="Times New Roman"/>
          <w:sz w:val="24"/>
          <w:szCs w:val="24"/>
        </w:rPr>
        <w:t>desarrollan</w:t>
      </w:r>
      <w:r w:rsidR="00C26923" w:rsidRPr="0054229D">
        <w:rPr>
          <w:rFonts w:ascii="Times New Roman" w:hAnsi="Times New Roman" w:cs="Times New Roman"/>
          <w:sz w:val="24"/>
          <w:szCs w:val="24"/>
        </w:rPr>
        <w:t xml:space="preserve"> actividades que tienen productos y subproductos que impulsan el desarrollo económico, social y cultural de las comunidades indígenas, limitándose en este período de gestión a la ejecución de proyectos de obra gris para la inversión pública.</w:t>
      </w:r>
      <w:r w:rsidR="00880C70" w:rsidRPr="005422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0C70" w:rsidRPr="0054229D">
        <w:rPr>
          <w:rFonts w:ascii="Times New Roman" w:hAnsi="Times New Roman" w:cs="Times New Roman"/>
          <w:sz w:val="24"/>
          <w:szCs w:val="24"/>
        </w:rPr>
        <w:t>Además</w:t>
      </w:r>
      <w:proofErr w:type="gramEnd"/>
      <w:r w:rsidR="00880C70" w:rsidRPr="0054229D">
        <w:rPr>
          <w:rFonts w:ascii="Times New Roman" w:hAnsi="Times New Roman" w:cs="Times New Roman"/>
          <w:sz w:val="24"/>
          <w:szCs w:val="24"/>
        </w:rPr>
        <w:t xml:space="preserve"> la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 entidad cuenta con el área de inventarios y con normativa específica que contempla el registro, inventario y baja de activos fijos</w:t>
      </w:r>
      <w:r w:rsidR="00880C70" w:rsidRPr="0054229D">
        <w:rPr>
          <w:rFonts w:ascii="Times New Roman" w:hAnsi="Times New Roman" w:cs="Times New Roman"/>
          <w:sz w:val="24"/>
          <w:szCs w:val="24"/>
        </w:rPr>
        <w:t xml:space="preserve"> y se rige por</w:t>
      </w:r>
      <w:r w:rsidR="004F7D01" w:rsidRPr="0054229D">
        <w:rPr>
          <w:rFonts w:ascii="Times New Roman" w:hAnsi="Times New Roman" w:cs="Times New Roman"/>
          <w:sz w:val="24"/>
          <w:szCs w:val="24"/>
        </w:rPr>
        <w:t xml:space="preserve"> lo establecido por el ente rector según Acuerdo Gubernativo Número 217-94, Reglamento de Inventarios de los Bienes Muebles de la Administración Pública; sin embargo, es necesario fortalecer los controles aplicados.</w:t>
      </w:r>
    </w:p>
    <w:p w14:paraId="53492B43" w14:textId="77777777" w:rsidR="000D2A89" w:rsidRPr="0054229D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E18E9" w14:textId="33CB1F84" w:rsidR="00C02CDA" w:rsidRPr="0054229D" w:rsidRDefault="00370753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0" w:name="_Toc131417919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NORMAS RELATIVAS DE LA INFORMACIÓN Y </w:t>
      </w:r>
      <w:proofErr w:type="gramStart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COMUNICACIÓN(</w:t>
      </w:r>
      <w:proofErr w:type="gramEnd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4.4)</w:t>
      </w:r>
      <w:bookmarkEnd w:id="20"/>
    </w:p>
    <w:p w14:paraId="21FCBA35" w14:textId="0DE05F0C" w:rsidR="00F77BB9" w:rsidRPr="0054229D" w:rsidRDefault="003364B6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El FODIGUA maneja la comunicación </w:t>
      </w:r>
      <w:r w:rsidR="00F77BB9" w:rsidRPr="0054229D">
        <w:rPr>
          <w:rFonts w:ascii="Times New Roman" w:hAnsi="Times New Roman" w:cs="Times New Roman"/>
          <w:sz w:val="24"/>
          <w:szCs w:val="24"/>
        </w:rPr>
        <w:t>de manera escrita, física, electrónica y telefónica, y utiliza lo</w:t>
      </w:r>
      <w:r w:rsidRPr="0054229D">
        <w:rPr>
          <w:rFonts w:ascii="Times New Roman" w:hAnsi="Times New Roman" w:cs="Times New Roman"/>
          <w:sz w:val="24"/>
          <w:szCs w:val="24"/>
        </w:rPr>
        <w:t>s documentos oficiales como: oficios, circulares, conocimientos y memorándums, que son elaborados para envío y solicitud d</w:t>
      </w:r>
      <w:r w:rsidR="00F77BB9" w:rsidRPr="0054229D">
        <w:rPr>
          <w:rFonts w:ascii="Times New Roman" w:hAnsi="Times New Roman" w:cs="Times New Roman"/>
          <w:sz w:val="24"/>
          <w:szCs w:val="24"/>
        </w:rPr>
        <w:t>e información interna y externa y demás, según requerimiento para el cumplimiento de la legislación actual.</w:t>
      </w:r>
      <w:r w:rsidR="0073281B" w:rsidRPr="0054229D">
        <w:rPr>
          <w:rFonts w:ascii="Times New Roman" w:hAnsi="Times New Roman" w:cs="Times New Roman"/>
          <w:sz w:val="24"/>
          <w:szCs w:val="24"/>
        </w:rPr>
        <w:t xml:space="preserve"> </w:t>
      </w:r>
      <w:r w:rsidR="00BE5B62" w:rsidRPr="0054229D">
        <w:rPr>
          <w:rFonts w:ascii="Times New Roman" w:hAnsi="Times New Roman" w:cs="Times New Roman"/>
          <w:sz w:val="24"/>
          <w:szCs w:val="24"/>
        </w:rPr>
        <w:t xml:space="preserve">En la institución se tiene manual de normas y procedimientos que oriental el archivo de la documentación que evidencia las actividades realizadas en cada período fiscal. </w:t>
      </w:r>
      <w:r w:rsidR="000E7B85" w:rsidRPr="0054229D">
        <w:rPr>
          <w:rFonts w:ascii="Times New Roman" w:hAnsi="Times New Roman" w:cs="Times New Roman"/>
          <w:sz w:val="24"/>
          <w:szCs w:val="24"/>
        </w:rPr>
        <w:t>Además,</w:t>
      </w:r>
      <w:r w:rsidR="0073281B" w:rsidRPr="0054229D">
        <w:rPr>
          <w:rFonts w:ascii="Times New Roman" w:hAnsi="Times New Roman" w:cs="Times New Roman"/>
          <w:sz w:val="24"/>
          <w:szCs w:val="24"/>
        </w:rPr>
        <w:t xml:space="preserve"> se tiene la unidad de información pública, la Dirección de Informática, quienes resguardan la información subida electrónicamente a los portales, y en la Dirección Administrativa, se cuenta con el Departamento de archivo propiamente. También para la difusión de la información participa la Dirección de Comunicación Social que según su Manual de normas y procedimientos se encarga de diseñar y enviar la información para que se subida a la plataforma institucional.</w:t>
      </w:r>
    </w:p>
    <w:p w14:paraId="1632D045" w14:textId="052A70BC" w:rsidR="00134CC4" w:rsidRPr="0054229D" w:rsidRDefault="0073281B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Para que exista mejor comunicación se tienen correos electrónicos con los Directores, página oficial </w:t>
      </w:r>
      <w:hyperlink r:id="rId11" w:history="1">
        <w:r w:rsidRPr="0054229D">
          <w:rPr>
            <w:rStyle w:val="Hipervnculo"/>
            <w:rFonts w:ascii="Times New Roman" w:hAnsi="Times New Roman" w:cs="Times New Roman"/>
            <w:sz w:val="24"/>
            <w:szCs w:val="24"/>
          </w:rPr>
          <w:t>www.fodigua.gob.gt</w:t>
        </w:r>
      </w:hyperlink>
      <w:r w:rsidRPr="0054229D">
        <w:rPr>
          <w:rFonts w:ascii="Times New Roman" w:hAnsi="Times New Roman" w:cs="Times New Roman"/>
          <w:sz w:val="24"/>
          <w:szCs w:val="24"/>
        </w:rPr>
        <w:t xml:space="preserve">, redes sociales, línea telefónica 24 14 41 14, dirección publicada, 6ª. </w:t>
      </w:r>
      <w:r w:rsidRPr="0054229D">
        <w:rPr>
          <w:rFonts w:ascii="Times New Roman" w:hAnsi="Times New Roman" w:cs="Times New Roman"/>
          <w:sz w:val="24"/>
          <w:szCs w:val="24"/>
        </w:rPr>
        <w:lastRenderedPageBreak/>
        <w:t xml:space="preserve">Avenida A, 8-43 zona 9, ciudad de Guatemala, entre otros, para gestionar aquellos esfuerzos que coadyuven a la mejora de la administración pública. </w:t>
      </w:r>
    </w:p>
    <w:p w14:paraId="037F1527" w14:textId="49FB1FEC" w:rsidR="004F7D01" w:rsidRPr="0054229D" w:rsidRDefault="004F7D01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1" w:name="_Toc131417920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Normas Relativas de las Actividades de Supervisión</w:t>
      </w:r>
      <w:r w:rsidR="00370753"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(4.5)</w:t>
      </w:r>
      <w:bookmarkEnd w:id="21"/>
    </w:p>
    <w:p w14:paraId="467CD24F" w14:textId="75EEB640" w:rsidR="004F7D01" w:rsidRPr="0054229D" w:rsidRDefault="004E4BD5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La Unidad especializada en Riesgo del FODIGUA, con base al plan anual establecido, supervisa el cumplimiento de las </w:t>
      </w:r>
      <w:r w:rsidR="009C53C0" w:rsidRPr="0054229D">
        <w:rPr>
          <w:rFonts w:ascii="Times New Roman" w:hAnsi="Times New Roman" w:cs="Times New Roman"/>
          <w:sz w:val="24"/>
          <w:szCs w:val="24"/>
        </w:rPr>
        <w:t>diversas</w:t>
      </w:r>
      <w:r w:rsidRPr="0054229D">
        <w:rPr>
          <w:rFonts w:ascii="Times New Roman" w:hAnsi="Times New Roman" w:cs="Times New Roman"/>
          <w:sz w:val="24"/>
          <w:szCs w:val="24"/>
        </w:rPr>
        <w:t xml:space="preserve"> gestiones que permiten la reducción </w:t>
      </w:r>
      <w:r w:rsidR="009C53C0" w:rsidRPr="0054229D">
        <w:rPr>
          <w:rFonts w:ascii="Times New Roman" w:hAnsi="Times New Roman" w:cs="Times New Roman"/>
          <w:sz w:val="24"/>
          <w:szCs w:val="24"/>
        </w:rPr>
        <w:t xml:space="preserve">o mitigar las posibles condiciones de riesgo identificados en cada dirección. Cada nivel de la institución responde ante sus acciones con base a sus manuales de normas y procedimientos, leyes, políticas y demás a lo interno y externo, con el fin de mostrar la eficacia del desarrollo de actividades operativas, financieras y administrativas. Así mismo, se tienen los controles necesarios que demuestran el proceso de reducción de riesgos, como aquellos documentos trasladados correspondientemente.  </w:t>
      </w:r>
    </w:p>
    <w:p w14:paraId="689C78F0" w14:textId="390D8235" w:rsidR="00293798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La Máxima Autoridad, Equipo de Dirección y Servidores Públicos de la entidad, contribuyen al mejoramiento continuo del control interno. La evaluación y mejoramiento de los sistemas de control, es llevada a cabo por los responsables de las operaciones y procesos correspondientes durante el transcurso de sus actividades cotidianas. Aunque las observaciones y debilidades del control interno son comunicadas a las instancias correspondientes de forma manual, falta fortalecer la sistematización de esta actividad y con ello contribuir a la eficacia y eficiencia de los sistemas de control interno.</w:t>
      </w:r>
    </w:p>
    <w:p w14:paraId="5648EF10" w14:textId="1AB8F975" w:rsidR="000D2A89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46C8CF" w14:textId="479275BB" w:rsidR="000D2A89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BB5A2E" w14:textId="267F68FC" w:rsidR="000D2A89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B4FF6" w14:textId="5E673D9F" w:rsidR="000D2A89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3F1E0" w14:textId="47530002" w:rsidR="000D2A89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41A34" w14:textId="27DE0FB0" w:rsidR="000D2A89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CA1C4" w14:textId="38A692FA" w:rsidR="000D2A89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15231" w14:textId="77777777" w:rsidR="000D2A89" w:rsidRPr="0054229D" w:rsidRDefault="000D2A89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2ED04C" w14:textId="213ACFAA" w:rsidR="004F7D01" w:rsidRPr="0054229D" w:rsidRDefault="004F7D01" w:rsidP="0054229D">
      <w:pPr>
        <w:pStyle w:val="Ttulo1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2" w:name="_Toc131417921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CONCLUSIONES</w:t>
      </w:r>
      <w:bookmarkEnd w:id="22"/>
      <w:r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00BE9" w:rsidRPr="005422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479FEEED" w14:textId="1CD20FF8" w:rsidR="000E7B85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1. </w:t>
      </w:r>
      <w:r w:rsidR="000E7B85" w:rsidRPr="0054229D">
        <w:rPr>
          <w:rFonts w:ascii="Times New Roman" w:hAnsi="Times New Roman" w:cs="Times New Roman"/>
          <w:sz w:val="24"/>
          <w:szCs w:val="24"/>
        </w:rPr>
        <w:t xml:space="preserve">Con la </w:t>
      </w:r>
      <w:r w:rsidRPr="0054229D">
        <w:rPr>
          <w:rFonts w:ascii="Times New Roman" w:hAnsi="Times New Roman" w:cs="Times New Roman"/>
          <w:sz w:val="24"/>
          <w:szCs w:val="24"/>
        </w:rPr>
        <w:t xml:space="preserve">implementación del Sistema Nacional de Control Interno -SINACIG-, </w:t>
      </w:r>
      <w:r w:rsidR="000E7B85" w:rsidRPr="0054229D">
        <w:rPr>
          <w:rFonts w:ascii="Times New Roman" w:hAnsi="Times New Roman" w:cs="Times New Roman"/>
          <w:sz w:val="24"/>
          <w:szCs w:val="24"/>
        </w:rPr>
        <w:t>se coadyuvan los esfuerzos en el FODIGUA, para mejorar cada día y generar un proceso de adaptación de una cultura de gestión de riesgos, bajo la directriz de identificación, atención, reducción y emisión de informes correspondientes, con el ánimo de visualizar una tendencia de mejor control interno institucional según los parámetros establecidos por la institucionalidad pública.</w:t>
      </w:r>
    </w:p>
    <w:p w14:paraId="0A546D67" w14:textId="26651195" w:rsidR="004F7D01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2. La entidad identificó</w:t>
      </w:r>
      <w:r w:rsidR="00636963" w:rsidRPr="0054229D">
        <w:rPr>
          <w:rFonts w:ascii="Times New Roman" w:hAnsi="Times New Roman" w:cs="Times New Roman"/>
          <w:sz w:val="24"/>
          <w:szCs w:val="24"/>
        </w:rPr>
        <w:t xml:space="preserve"> riesgos en cada dirección, permitiendo su abordaje según su magnitud, la temporalidad para su reducción o mitigación, como las acciones a desarrollar para las mismas.</w:t>
      </w:r>
      <w:r w:rsidRPr="0054229D">
        <w:rPr>
          <w:rFonts w:ascii="Times New Roman" w:hAnsi="Times New Roman" w:cs="Times New Roman"/>
          <w:sz w:val="24"/>
          <w:szCs w:val="24"/>
        </w:rPr>
        <w:t xml:space="preserve"> Se ha planificado el desarrollo de nuevos controles para mitigar los riesgos, incluso para los riesgos residuales con un nivel de riesgo tolerable, para mejorar las actividades de control en respuesta a los riesgos.</w:t>
      </w:r>
    </w:p>
    <w:p w14:paraId="63F5BCCA" w14:textId="5E7FF32C" w:rsidR="004F7D01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3. La implementación del SINACIG es un proceso dinámico, cíclico y continuo que permite identificar los riesgos potenciales que afectan a la entidad, para la determinación de su respectivo tratamiento y seguimiento, con la finalidad de fortalecer el control interno institucional.</w:t>
      </w:r>
    </w:p>
    <w:p w14:paraId="6558904F" w14:textId="0C631CC3" w:rsidR="004F7D01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4. La Máxima Autoridad desarrolló acciones para fortalecer la cultura de ética institucional, toda vez que cuenta con el Código de Ética </w:t>
      </w:r>
      <w:r w:rsidR="004017D8" w:rsidRPr="0054229D">
        <w:rPr>
          <w:rFonts w:ascii="Times New Roman" w:hAnsi="Times New Roman" w:cs="Times New Roman"/>
          <w:sz w:val="24"/>
          <w:szCs w:val="24"/>
        </w:rPr>
        <w:t xml:space="preserve">y (reglamento de código de ética, que </w:t>
      </w:r>
      <w:r w:rsidR="00DB14D9" w:rsidRPr="0054229D">
        <w:rPr>
          <w:rFonts w:ascii="Times New Roman" w:hAnsi="Times New Roman" w:cs="Times New Roman"/>
          <w:sz w:val="24"/>
          <w:szCs w:val="24"/>
        </w:rPr>
        <w:t>está</w:t>
      </w:r>
      <w:r w:rsidR="004017D8" w:rsidRPr="0054229D">
        <w:rPr>
          <w:rFonts w:ascii="Times New Roman" w:hAnsi="Times New Roman" w:cs="Times New Roman"/>
          <w:sz w:val="24"/>
          <w:szCs w:val="24"/>
        </w:rPr>
        <w:t xml:space="preserve"> elaborando por el comité y tribula institucional de </w:t>
      </w:r>
      <w:r w:rsidR="00DB14D9" w:rsidRPr="0054229D">
        <w:rPr>
          <w:rFonts w:ascii="Times New Roman" w:hAnsi="Times New Roman" w:cs="Times New Roman"/>
          <w:sz w:val="24"/>
          <w:szCs w:val="24"/>
        </w:rPr>
        <w:t>ética</w:t>
      </w:r>
      <w:r w:rsidRPr="0054229D">
        <w:rPr>
          <w:rFonts w:ascii="Times New Roman" w:hAnsi="Times New Roman" w:cs="Times New Roman"/>
          <w:sz w:val="24"/>
          <w:szCs w:val="24"/>
        </w:rPr>
        <w:t>; el Comité y el Tribunal Institucional de Ética, instrumentos e instancias de cumplimiento obligatorio para todas las personas que de cualquier forma mantengan relación laboral, profesional, contractual o de otra índole con la entidad.</w:t>
      </w:r>
    </w:p>
    <w:p w14:paraId="11A51B5E" w14:textId="2AFDF6BF" w:rsidR="004F7D01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5. El Plan de Trabajo en Evaluación de Riesgos permitirá </w:t>
      </w:r>
      <w:r w:rsidR="00636963" w:rsidRPr="0054229D">
        <w:rPr>
          <w:rFonts w:ascii="Times New Roman" w:hAnsi="Times New Roman" w:cs="Times New Roman"/>
          <w:sz w:val="24"/>
          <w:szCs w:val="24"/>
        </w:rPr>
        <w:t xml:space="preserve">la supervisión de avances, de las c </w:t>
      </w:r>
      <w:r w:rsidRPr="0054229D">
        <w:rPr>
          <w:rFonts w:ascii="Times New Roman" w:hAnsi="Times New Roman" w:cs="Times New Roman"/>
          <w:sz w:val="24"/>
          <w:szCs w:val="24"/>
        </w:rPr>
        <w:t>medir los avances y resultados del cumplimiento de los objetivos institucionales.</w:t>
      </w:r>
    </w:p>
    <w:p w14:paraId="06179183" w14:textId="054E02E7" w:rsidR="004F7D01" w:rsidRPr="0054229D" w:rsidRDefault="004F7D01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 xml:space="preserve">6. Se </w:t>
      </w:r>
      <w:r w:rsidR="00636963" w:rsidRPr="0054229D">
        <w:rPr>
          <w:rFonts w:ascii="Times New Roman" w:hAnsi="Times New Roman" w:cs="Times New Roman"/>
          <w:sz w:val="24"/>
          <w:szCs w:val="24"/>
        </w:rPr>
        <w:t xml:space="preserve">capacitó a Directores y Coordinadores sobre el uso metodológico de SINANCIG, para desarrollar el Diagnostico, identificación de riesgos, </w:t>
      </w:r>
      <w:r w:rsidR="00293798" w:rsidRPr="0054229D">
        <w:rPr>
          <w:rFonts w:ascii="Times New Roman" w:hAnsi="Times New Roman" w:cs="Times New Roman"/>
          <w:sz w:val="24"/>
          <w:szCs w:val="24"/>
        </w:rPr>
        <w:t>priorización y</w:t>
      </w:r>
      <w:r w:rsidR="00636963" w:rsidRPr="0054229D">
        <w:rPr>
          <w:rFonts w:ascii="Times New Roman" w:hAnsi="Times New Roman" w:cs="Times New Roman"/>
          <w:sz w:val="24"/>
          <w:szCs w:val="24"/>
        </w:rPr>
        <w:t xml:space="preserve"> plan de mitigación de éstos, con el fin de</w:t>
      </w:r>
      <w:r w:rsidRPr="0054229D">
        <w:rPr>
          <w:rFonts w:ascii="Times New Roman" w:hAnsi="Times New Roman" w:cs="Times New Roman"/>
          <w:sz w:val="24"/>
          <w:szCs w:val="24"/>
        </w:rPr>
        <w:t xml:space="preserve"> fortalecer el control interno institucional.</w:t>
      </w:r>
    </w:p>
    <w:p w14:paraId="766E7376" w14:textId="476176D5" w:rsidR="004F7D01" w:rsidRDefault="00293798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29D">
        <w:rPr>
          <w:rFonts w:ascii="Times New Roman" w:hAnsi="Times New Roman" w:cs="Times New Roman"/>
          <w:sz w:val="24"/>
          <w:szCs w:val="24"/>
        </w:rPr>
        <w:t>7</w:t>
      </w:r>
      <w:r w:rsidR="004F7D01" w:rsidRPr="0054229D">
        <w:rPr>
          <w:rFonts w:ascii="Times New Roman" w:hAnsi="Times New Roman" w:cs="Times New Roman"/>
          <w:sz w:val="24"/>
          <w:szCs w:val="24"/>
        </w:rPr>
        <w:t>. La evaluación de los cinco componentes y veintiocho normas de control interno, permiten establecer que la implementación del Sistema Nacional de Control Interno Gubernamental -SINACIG-, identifica oportunidades de mejora para los siguientes períodos de aplicación del sistema.</w:t>
      </w:r>
    </w:p>
    <w:p w14:paraId="229878F8" w14:textId="1F3CD2A2" w:rsidR="00CF5E4C" w:rsidRDefault="00CF5E4C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694659" w14:textId="10BCB8B3" w:rsidR="00A614D4" w:rsidRDefault="00A614D4" w:rsidP="005422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30104" w14:textId="323BB656" w:rsidR="00CF5E4C" w:rsidRDefault="00392D88" w:rsidP="00392D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0C18E31D" wp14:editId="5292E8C7">
            <wp:extent cx="6145502" cy="729615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166" t="15138" r="31081" b="5179"/>
                    <a:stretch/>
                  </pic:blipFill>
                  <pic:spPr bwMode="auto">
                    <a:xfrm>
                      <a:off x="0" y="0"/>
                      <a:ext cx="6171142" cy="732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56E773" w14:textId="77777777" w:rsidR="00AA2FF9" w:rsidRDefault="00AA2FF9" w:rsidP="00392D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AA2FF9" w:rsidSect="00DD46F1">
          <w:footerReference w:type="default" r:id="rId13"/>
          <w:pgSz w:w="12240" w:h="15840" w:code="1"/>
          <w:pgMar w:top="956" w:right="1276" w:bottom="993" w:left="1627" w:header="709" w:footer="904" w:gutter="0"/>
          <w:cols w:space="708"/>
          <w:docGrid w:linePitch="360"/>
        </w:sectPr>
      </w:pPr>
    </w:p>
    <w:p w14:paraId="4FFE25B2" w14:textId="77777777" w:rsidR="00AA2FF9" w:rsidRPr="000016B8" w:rsidRDefault="00AA2FF9" w:rsidP="00AA2FF9">
      <w:pPr>
        <w:jc w:val="center"/>
        <w:rPr>
          <w:rFonts w:ascii="Times New Roman" w:hAnsi="Times New Roman" w:cs="Times New Roman"/>
          <w:b/>
          <w:sz w:val="24"/>
        </w:rPr>
      </w:pPr>
      <w:r w:rsidRPr="000016B8">
        <w:rPr>
          <w:rFonts w:ascii="Times New Roman" w:hAnsi="Times New Roman" w:cs="Times New Roman"/>
          <w:b/>
          <w:sz w:val="24"/>
        </w:rPr>
        <w:lastRenderedPageBreak/>
        <w:t>Diagnóstico sobre Sistema de Control Interno Gubernamental-SINACIG-, del Fondo de Desarrollo Indígena Guatemalteco –FODIGUA-, ejercicio fiscal 2023.</w:t>
      </w:r>
    </w:p>
    <w:p w14:paraId="63F90E34" w14:textId="77777777" w:rsidR="00AA2FF9" w:rsidRDefault="00AA2FF9" w:rsidP="00AA2FF9">
      <w:pPr>
        <w:jc w:val="center"/>
        <w:rPr>
          <w:rFonts w:cstheme="minorHAnsi"/>
          <w:b/>
          <w:bCs/>
          <w:color w:val="1D1D1B"/>
          <w:sz w:val="32"/>
          <w:szCs w:val="32"/>
        </w:rPr>
      </w:pPr>
    </w:p>
    <w:p w14:paraId="64A2DA59" w14:textId="77777777" w:rsidR="00AA2FF9" w:rsidRDefault="00AA2FF9" w:rsidP="00AA2FF9">
      <w:pPr>
        <w:pStyle w:val="Prrafodelista"/>
        <w:numPr>
          <w:ilvl w:val="0"/>
          <w:numId w:val="13"/>
        </w:numPr>
        <w:spacing w:after="160" w:line="259" w:lineRule="auto"/>
        <w:rPr>
          <w:rFonts w:cstheme="minorHAnsi"/>
          <w:b/>
          <w:bCs/>
          <w:color w:val="1D1D1B"/>
          <w:sz w:val="32"/>
          <w:szCs w:val="32"/>
        </w:rPr>
      </w:pPr>
      <w:r w:rsidRPr="00710249">
        <w:rPr>
          <w:rFonts w:cstheme="minorHAnsi"/>
          <w:b/>
          <w:bCs/>
          <w:color w:val="1D1D1B"/>
          <w:sz w:val="32"/>
          <w:szCs w:val="32"/>
        </w:rPr>
        <w:t>NORMAS RELATIVAS AL ENTORNO DE CONTROL Y GOBERNANZA</w:t>
      </w:r>
    </w:p>
    <w:tbl>
      <w:tblPr>
        <w:tblStyle w:val="TableNormal"/>
        <w:tblW w:w="12777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500"/>
        <w:gridCol w:w="296"/>
        <w:gridCol w:w="283"/>
        <w:gridCol w:w="426"/>
        <w:gridCol w:w="4546"/>
        <w:gridCol w:w="2258"/>
      </w:tblGrid>
      <w:tr w:rsidR="00AA2FF9" w14:paraId="3F15CAB7" w14:textId="77777777" w:rsidTr="00B34468">
        <w:trPr>
          <w:trHeight w:val="459"/>
        </w:trPr>
        <w:tc>
          <w:tcPr>
            <w:tcW w:w="468" w:type="dxa"/>
          </w:tcPr>
          <w:p w14:paraId="569F7307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0" w:type="dxa"/>
          </w:tcPr>
          <w:p w14:paraId="3E0CC68F" w14:textId="77777777" w:rsidR="00AA2FF9" w:rsidRDefault="00AA2FF9" w:rsidP="00B34468">
            <w:pPr>
              <w:pStyle w:val="TableParagraph"/>
              <w:spacing w:before="113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Elementos</w:t>
            </w:r>
          </w:p>
        </w:tc>
        <w:tc>
          <w:tcPr>
            <w:tcW w:w="296" w:type="dxa"/>
            <w:vAlign w:val="center"/>
          </w:tcPr>
          <w:p w14:paraId="0B2A2ED3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</w:t>
            </w:r>
          </w:p>
        </w:tc>
        <w:tc>
          <w:tcPr>
            <w:tcW w:w="283" w:type="dxa"/>
            <w:vAlign w:val="center"/>
          </w:tcPr>
          <w:p w14:paraId="6C530414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426" w:type="dxa"/>
            <w:vAlign w:val="center"/>
          </w:tcPr>
          <w:p w14:paraId="47D072A5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</w:p>
        </w:tc>
        <w:tc>
          <w:tcPr>
            <w:tcW w:w="4546" w:type="dxa"/>
          </w:tcPr>
          <w:p w14:paraId="22CAF5B1" w14:textId="77777777" w:rsidR="00AA2FF9" w:rsidRDefault="00AA2FF9" w:rsidP="00B34468">
            <w:pPr>
              <w:pStyle w:val="TableParagraph"/>
              <w:spacing w:line="230" w:lineRule="exact"/>
              <w:ind w:right="2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Identificar los documentos que respalden la respuesta (Leyes, reglamentos, circulares, acuerdos, documentos en General)</w:t>
            </w:r>
          </w:p>
        </w:tc>
        <w:tc>
          <w:tcPr>
            <w:tcW w:w="2258" w:type="dxa"/>
          </w:tcPr>
          <w:p w14:paraId="5F40414B" w14:textId="77777777" w:rsidR="00AA2FF9" w:rsidRDefault="00AA2FF9" w:rsidP="00B34468">
            <w:pPr>
              <w:pStyle w:val="TableParagraph"/>
              <w:spacing w:line="230" w:lineRule="exact"/>
              <w:ind w:right="2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Responsable (s)</w:t>
            </w:r>
          </w:p>
        </w:tc>
      </w:tr>
      <w:tr w:rsidR="00AA2FF9" w14:paraId="56C8BBFD" w14:textId="77777777" w:rsidTr="00B34468">
        <w:trPr>
          <w:trHeight w:val="229"/>
        </w:trPr>
        <w:tc>
          <w:tcPr>
            <w:tcW w:w="4968" w:type="dxa"/>
            <w:gridSpan w:val="2"/>
          </w:tcPr>
          <w:p w14:paraId="420E9A9C" w14:textId="77777777" w:rsidR="00AA2FF9" w:rsidRDefault="00AA2FF9" w:rsidP="00B34468">
            <w:pPr>
              <w:pStyle w:val="TableParagraph"/>
              <w:spacing w:line="20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Filosofía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Institucional</w:t>
            </w:r>
          </w:p>
        </w:tc>
        <w:tc>
          <w:tcPr>
            <w:tcW w:w="296" w:type="dxa"/>
            <w:vAlign w:val="center"/>
          </w:tcPr>
          <w:p w14:paraId="454E1B21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vAlign w:val="center"/>
          </w:tcPr>
          <w:p w14:paraId="60738D43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vAlign w:val="center"/>
          </w:tcPr>
          <w:p w14:paraId="4BFF4018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</w:tcPr>
          <w:p w14:paraId="1A4AC31F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8" w:type="dxa"/>
          </w:tcPr>
          <w:p w14:paraId="412C2D0A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2FF9" w14:paraId="44A12122" w14:textId="77777777" w:rsidTr="00B34468">
        <w:trPr>
          <w:trHeight w:val="920"/>
        </w:trPr>
        <w:tc>
          <w:tcPr>
            <w:tcW w:w="468" w:type="dxa"/>
          </w:tcPr>
          <w:p w14:paraId="6DE0AD34" w14:textId="77777777" w:rsidR="00AA2FF9" w:rsidRDefault="00AA2FF9" w:rsidP="00B34468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00" w:type="dxa"/>
          </w:tcPr>
          <w:p w14:paraId="5F618AFE" w14:textId="77777777" w:rsidR="00AA2FF9" w:rsidRDefault="00AA2FF9" w:rsidP="00B34468">
            <w:pPr>
              <w:pStyle w:val="TableParagraph"/>
              <w:spacing w:before="1" w:line="244" w:lineRule="auto"/>
              <w:ind w:left="106" w:right="96"/>
              <w:jc w:val="both"/>
              <w:rPr>
                <w:sz w:val="20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La entidad apoya el establecimiento y mantenimiento del control interno a trav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s de pol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ticas, normas e instrucciones por escrito?</w:t>
            </w:r>
          </w:p>
        </w:tc>
        <w:tc>
          <w:tcPr>
            <w:tcW w:w="296" w:type="dxa"/>
            <w:vAlign w:val="center"/>
          </w:tcPr>
          <w:p w14:paraId="3C1E09B7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  <w:vAlign w:val="center"/>
          </w:tcPr>
          <w:p w14:paraId="67678A58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vAlign w:val="center"/>
          </w:tcPr>
          <w:p w14:paraId="0A333C25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6A9719AD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Actualizaci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n de Manuales </w:t>
            </w:r>
          </w:p>
          <w:p w14:paraId="41C0F191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Creaci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n de Manuales </w:t>
            </w:r>
          </w:p>
          <w:p w14:paraId="22001AD9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Circulares y oficios para el cumplimiento y fortalecimiento del control interno</w:t>
            </w:r>
          </w:p>
        </w:tc>
        <w:tc>
          <w:tcPr>
            <w:tcW w:w="2258" w:type="dxa"/>
          </w:tcPr>
          <w:p w14:paraId="7912C222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Recursos Humanos</w:t>
            </w:r>
          </w:p>
          <w:p w14:paraId="5FAE813E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Directores</w:t>
            </w:r>
          </w:p>
        </w:tc>
      </w:tr>
      <w:tr w:rsidR="00AA2FF9" w14:paraId="5FEC0FE0" w14:textId="77777777" w:rsidTr="00B34468">
        <w:trPr>
          <w:trHeight w:val="690"/>
        </w:trPr>
        <w:tc>
          <w:tcPr>
            <w:tcW w:w="468" w:type="dxa"/>
          </w:tcPr>
          <w:p w14:paraId="7480E79F" w14:textId="77777777" w:rsidR="00AA2FF9" w:rsidRDefault="00AA2FF9" w:rsidP="00B34468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00" w:type="dxa"/>
          </w:tcPr>
          <w:p w14:paraId="1042A98A" w14:textId="77777777" w:rsidR="00AA2FF9" w:rsidRDefault="00AA2FF9" w:rsidP="00B34468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rFonts w:ascii="Times New Roman"/>
                <w:sz w:val="20"/>
              </w:rPr>
              <w:t xml:space="preserve">Se promueven principios y valores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ticos a nivel institucional, a trav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s de la supervisi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n constante de actividades operativas, </w:t>
            </w: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financieras y de gesti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n?</w:t>
            </w:r>
          </w:p>
        </w:tc>
        <w:tc>
          <w:tcPr>
            <w:tcW w:w="296" w:type="dxa"/>
            <w:vAlign w:val="center"/>
          </w:tcPr>
          <w:p w14:paraId="686EC076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  <w:vAlign w:val="center"/>
          </w:tcPr>
          <w:p w14:paraId="7BDA6AF2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vAlign w:val="center"/>
          </w:tcPr>
          <w:p w14:paraId="0545BE54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5FA34C18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Capacitaciones, socializaci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n, evaluaci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monitoreo del C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digo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y de Conducta y su Reglamento</w:t>
            </w:r>
          </w:p>
        </w:tc>
        <w:tc>
          <w:tcPr>
            <w:tcW w:w="2258" w:type="dxa"/>
          </w:tcPr>
          <w:p w14:paraId="16AB1BAC" w14:textId="77777777" w:rsidR="00AA2FF9" w:rsidRPr="001120D3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 w:rsidRPr="001120D3">
              <w:rPr>
                <w:rFonts w:ascii="Times New Roman"/>
                <w:sz w:val="20"/>
              </w:rPr>
              <w:t>Recursos Humanos</w:t>
            </w:r>
          </w:p>
          <w:p w14:paraId="3D515EFD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Comit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 xml:space="preserve">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</w:t>
            </w:r>
          </w:p>
          <w:p w14:paraId="75B5F104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Direcci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de Comunicaci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</w:t>
            </w:r>
          </w:p>
        </w:tc>
      </w:tr>
      <w:tr w:rsidR="00AA2FF9" w14:paraId="27B9EC31" w14:textId="77777777" w:rsidTr="00B34468">
        <w:trPr>
          <w:trHeight w:val="459"/>
        </w:trPr>
        <w:tc>
          <w:tcPr>
            <w:tcW w:w="468" w:type="dxa"/>
          </w:tcPr>
          <w:p w14:paraId="7E29F417" w14:textId="77777777" w:rsidR="00AA2FF9" w:rsidRDefault="00AA2FF9" w:rsidP="00B34468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4500" w:type="dxa"/>
          </w:tcPr>
          <w:p w14:paraId="2A860FE4" w14:textId="77777777" w:rsidR="00AA2FF9" w:rsidRDefault="00AA2FF9" w:rsidP="00B34468">
            <w:pPr>
              <w:pStyle w:val="TableParagraph"/>
              <w:spacing w:line="230" w:lineRule="exact"/>
              <w:ind w:left="106" w:right="87"/>
              <w:rPr>
                <w:sz w:val="20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 xml:space="preserve">Se le da seguimiento al cumplimiento de las recomendaciones de control interno y se informa oportunamente de los resultados? </w:t>
            </w:r>
          </w:p>
        </w:tc>
        <w:tc>
          <w:tcPr>
            <w:tcW w:w="296" w:type="dxa"/>
            <w:vAlign w:val="center"/>
          </w:tcPr>
          <w:p w14:paraId="741C6947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  <w:vAlign w:val="center"/>
          </w:tcPr>
          <w:p w14:paraId="00FFC5A1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  <w:vAlign w:val="center"/>
          </w:tcPr>
          <w:p w14:paraId="6F4D5647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04F3C2C1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Seguimiento a Auditor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as y Recomendaciones Anteriores a nivel de las Direcciones Responsables</w:t>
            </w:r>
          </w:p>
          <w:p w14:paraId="168326C7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Recomendaciones e informes internos</w:t>
            </w:r>
          </w:p>
        </w:tc>
        <w:tc>
          <w:tcPr>
            <w:tcW w:w="2258" w:type="dxa"/>
          </w:tcPr>
          <w:p w14:paraId="407370C4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Auditoria Interna</w:t>
            </w:r>
          </w:p>
        </w:tc>
      </w:tr>
      <w:tr w:rsidR="00AA2FF9" w14:paraId="090C1961" w14:textId="77777777" w:rsidTr="00B34468">
        <w:trPr>
          <w:trHeight w:val="228"/>
        </w:trPr>
        <w:tc>
          <w:tcPr>
            <w:tcW w:w="4968" w:type="dxa"/>
            <w:gridSpan w:val="2"/>
          </w:tcPr>
          <w:p w14:paraId="22A6D73D" w14:textId="77777777" w:rsidR="00AA2FF9" w:rsidRDefault="00AA2FF9" w:rsidP="00B34468">
            <w:pPr>
              <w:pStyle w:val="TableParagraph"/>
              <w:spacing w:line="20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Integridad, Principios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valores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éticos</w:t>
            </w:r>
          </w:p>
        </w:tc>
        <w:tc>
          <w:tcPr>
            <w:tcW w:w="296" w:type="dxa"/>
          </w:tcPr>
          <w:p w14:paraId="759C04EA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14:paraId="7D758954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 w14:paraId="21225354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</w:tcPr>
          <w:p w14:paraId="3CE38213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8" w:type="dxa"/>
          </w:tcPr>
          <w:p w14:paraId="7F01F475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2FF9" w14:paraId="42720EC7" w14:textId="77777777" w:rsidTr="00B34468">
        <w:trPr>
          <w:trHeight w:val="690"/>
        </w:trPr>
        <w:tc>
          <w:tcPr>
            <w:tcW w:w="468" w:type="dxa"/>
          </w:tcPr>
          <w:p w14:paraId="30364EDE" w14:textId="77777777" w:rsidR="00AA2FF9" w:rsidRDefault="00AA2FF9" w:rsidP="00B34468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7C7011" w14:textId="77777777" w:rsidR="00AA2FF9" w:rsidRDefault="00AA2FF9" w:rsidP="00B34468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500" w:type="dxa"/>
          </w:tcPr>
          <w:p w14:paraId="76E418B6" w14:textId="77777777" w:rsidR="00AA2FF9" w:rsidRDefault="00AA2FF9" w:rsidP="00B34468">
            <w:pPr>
              <w:pStyle w:val="TableParagraph"/>
              <w:spacing w:before="1" w:line="242" w:lineRule="auto"/>
              <w:ind w:left="106" w:right="93"/>
              <w:rPr>
                <w:sz w:val="20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Se tiene c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digo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claro, comprensible, aprobado, publicado, comunicado y validado, que contemple sanciones para comportamientos no permitidos e incentivos a la conducta ejemplar?</w:t>
            </w:r>
          </w:p>
        </w:tc>
        <w:tc>
          <w:tcPr>
            <w:tcW w:w="296" w:type="dxa"/>
            <w:vAlign w:val="center"/>
          </w:tcPr>
          <w:p w14:paraId="2794E479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</w:tcPr>
          <w:p w14:paraId="160DAE3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5E1D0B9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63110107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digo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y de Conducta y su Reglamento</w:t>
            </w:r>
          </w:p>
          <w:p w14:paraId="1E614FBF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Plan de trabajo del C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digo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y de Conducta y su Reglamento</w:t>
            </w:r>
          </w:p>
        </w:tc>
        <w:tc>
          <w:tcPr>
            <w:tcW w:w="2258" w:type="dxa"/>
          </w:tcPr>
          <w:p w14:paraId="163D22F0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Recursos Humanos</w:t>
            </w:r>
          </w:p>
        </w:tc>
      </w:tr>
      <w:tr w:rsidR="00AA2FF9" w14:paraId="48465FDD" w14:textId="77777777" w:rsidTr="00B34468">
        <w:trPr>
          <w:trHeight w:val="689"/>
        </w:trPr>
        <w:tc>
          <w:tcPr>
            <w:tcW w:w="468" w:type="dxa"/>
          </w:tcPr>
          <w:p w14:paraId="2CADCDF9" w14:textId="77777777" w:rsidR="00AA2FF9" w:rsidRPr="001675B2" w:rsidRDefault="00AA2FF9" w:rsidP="00B34468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4500" w:type="dxa"/>
          </w:tcPr>
          <w:p w14:paraId="22C38F98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Se cuenta con pol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ticas de prevenci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de la corrupci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programas de capacitaci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n, evaluaci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promoci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n de conductas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ticas?</w:t>
            </w:r>
          </w:p>
          <w:p w14:paraId="43686E4B" w14:textId="77777777" w:rsidR="00AA2FF9" w:rsidRDefault="00AA2FF9" w:rsidP="00B34468">
            <w:pPr>
              <w:pStyle w:val="TableParagraph"/>
              <w:spacing w:line="242" w:lineRule="auto"/>
              <w:ind w:left="106" w:right="90"/>
              <w:rPr>
                <w:sz w:val="20"/>
              </w:rPr>
            </w:pPr>
          </w:p>
        </w:tc>
        <w:tc>
          <w:tcPr>
            <w:tcW w:w="296" w:type="dxa"/>
            <w:vAlign w:val="center"/>
          </w:tcPr>
          <w:p w14:paraId="185C164E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  <w:vAlign w:val="center"/>
          </w:tcPr>
          <w:p w14:paraId="1FD066C2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902F1B4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20FF35F9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Plan de trabajo del C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digo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y de Conducta y su Reglamento</w:t>
            </w:r>
          </w:p>
        </w:tc>
        <w:tc>
          <w:tcPr>
            <w:tcW w:w="2258" w:type="dxa"/>
          </w:tcPr>
          <w:p w14:paraId="79C6520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Recursos Humanos</w:t>
            </w:r>
          </w:p>
        </w:tc>
      </w:tr>
      <w:tr w:rsidR="00AA2FF9" w14:paraId="0BB15980" w14:textId="77777777" w:rsidTr="00B34468">
        <w:trPr>
          <w:trHeight w:val="689"/>
        </w:trPr>
        <w:tc>
          <w:tcPr>
            <w:tcW w:w="468" w:type="dxa"/>
          </w:tcPr>
          <w:p w14:paraId="4ED88277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4500" w:type="dxa"/>
          </w:tcPr>
          <w:p w14:paraId="6311FF9F" w14:textId="77777777" w:rsidR="00AA2FF9" w:rsidRDefault="00AA2FF9" w:rsidP="00B34468">
            <w:pPr>
              <w:pStyle w:val="TableParagraph"/>
              <w:spacing w:line="230" w:lineRule="exact"/>
              <w:ind w:left="106" w:right="96"/>
              <w:jc w:val="both"/>
              <w:rPr>
                <w:sz w:val="20"/>
                <w:lang w:val="es-GT"/>
              </w:rPr>
            </w:pPr>
            <w:r>
              <w:rPr>
                <w:rFonts w:ascii="Times New Roman"/>
                <w:sz w:val="20"/>
              </w:rPr>
              <w:t>Se declara por escrito la comprensi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del c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digo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y la pol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tica de prevenci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de la corrupci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</w:t>
            </w:r>
          </w:p>
        </w:tc>
        <w:tc>
          <w:tcPr>
            <w:tcW w:w="296" w:type="dxa"/>
            <w:vAlign w:val="center"/>
          </w:tcPr>
          <w:p w14:paraId="44886249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  <w:vAlign w:val="center"/>
          </w:tcPr>
          <w:p w14:paraId="3F2F5719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162D25FD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5D170E76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Cuestionario del C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digo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y de Conducta y su Reglamento</w:t>
            </w:r>
          </w:p>
        </w:tc>
        <w:tc>
          <w:tcPr>
            <w:tcW w:w="2258" w:type="dxa"/>
          </w:tcPr>
          <w:p w14:paraId="58929D82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Comit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 xml:space="preserve">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</w:t>
            </w:r>
          </w:p>
        </w:tc>
      </w:tr>
      <w:tr w:rsidR="00AA2FF9" w14:paraId="2E88CD70" w14:textId="77777777" w:rsidTr="00B34468">
        <w:trPr>
          <w:trHeight w:val="689"/>
        </w:trPr>
        <w:tc>
          <w:tcPr>
            <w:tcW w:w="468" w:type="dxa"/>
          </w:tcPr>
          <w:p w14:paraId="2DC32BBD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4500" w:type="dxa"/>
          </w:tcPr>
          <w:p w14:paraId="3371B9E4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 tiene un comit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 xml:space="preserve">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que eval</w:t>
            </w:r>
            <w:r>
              <w:rPr>
                <w:rFonts w:ascii="Times New Roman"/>
                <w:sz w:val="20"/>
              </w:rPr>
              <w:t>ú</w:t>
            </w:r>
            <w:r>
              <w:rPr>
                <w:rFonts w:ascii="Times New Roman"/>
                <w:sz w:val="20"/>
              </w:rPr>
              <w:t xml:space="preserve">e, investigue y resuelva incumplimientos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ticos, con autoridad suficiente, que informe oportunamente a la m</w:t>
            </w:r>
            <w:r>
              <w:rPr>
                <w:rFonts w:ascii="Times New Roman"/>
                <w:sz w:val="20"/>
              </w:rPr>
              <w:t>á</w:t>
            </w:r>
            <w:r>
              <w:rPr>
                <w:rFonts w:ascii="Times New Roman"/>
                <w:sz w:val="20"/>
              </w:rPr>
              <w:t xml:space="preserve">xima </w:t>
            </w:r>
          </w:p>
          <w:p w14:paraId="2CF53D91" w14:textId="77777777" w:rsidR="00AA2FF9" w:rsidRDefault="00AA2FF9" w:rsidP="00B34468">
            <w:pPr>
              <w:pStyle w:val="TableParagraph"/>
              <w:spacing w:line="230" w:lineRule="exact"/>
              <w:ind w:left="106" w:right="96"/>
              <w:jc w:val="both"/>
              <w:rPr>
                <w:sz w:val="20"/>
                <w:lang w:val="es-GT"/>
              </w:rPr>
            </w:pPr>
            <w:r>
              <w:rPr>
                <w:rFonts w:ascii="Times New Roman"/>
                <w:sz w:val="20"/>
              </w:rPr>
              <w:lastRenderedPageBreak/>
              <w:t>autoridad sobre el cumplimiento al c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digo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y la pol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tica de prevenci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de la corrupci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n?</w:t>
            </w:r>
          </w:p>
        </w:tc>
        <w:tc>
          <w:tcPr>
            <w:tcW w:w="296" w:type="dxa"/>
            <w:vAlign w:val="center"/>
          </w:tcPr>
          <w:p w14:paraId="5747A011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lastRenderedPageBreak/>
              <w:t>X</w:t>
            </w:r>
          </w:p>
        </w:tc>
        <w:tc>
          <w:tcPr>
            <w:tcW w:w="283" w:type="dxa"/>
            <w:vAlign w:val="center"/>
          </w:tcPr>
          <w:p w14:paraId="71D49573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03763E7D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6A47EF7D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Acuerdo </w:t>
            </w:r>
            <w:proofErr w:type="spellStart"/>
            <w:r>
              <w:rPr>
                <w:rFonts w:ascii="Times New Roman"/>
                <w:sz w:val="20"/>
              </w:rPr>
              <w:t>xxxxx</w:t>
            </w:r>
            <w:proofErr w:type="spellEnd"/>
          </w:p>
          <w:p w14:paraId="64BB8372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digo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 y de Conducta y su Reglamento</w:t>
            </w:r>
          </w:p>
        </w:tc>
        <w:tc>
          <w:tcPr>
            <w:tcW w:w="2258" w:type="dxa"/>
          </w:tcPr>
          <w:p w14:paraId="08AEA1F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Comit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 xml:space="preserve"> de 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tica</w:t>
            </w:r>
          </w:p>
        </w:tc>
      </w:tr>
      <w:tr w:rsidR="00AA2FF9" w14:paraId="66F40C5E" w14:textId="77777777" w:rsidTr="00B34468">
        <w:trPr>
          <w:trHeight w:val="203"/>
        </w:trPr>
        <w:tc>
          <w:tcPr>
            <w:tcW w:w="4968" w:type="dxa"/>
            <w:gridSpan w:val="2"/>
          </w:tcPr>
          <w:p w14:paraId="513DFE74" w14:textId="77777777" w:rsidR="00AA2FF9" w:rsidRPr="00EE228A" w:rsidRDefault="00AA2FF9" w:rsidP="00B34468">
            <w:pPr>
              <w:pStyle w:val="TableParagraph"/>
              <w:spacing w:line="210" w:lineRule="exact"/>
              <w:ind w:left="107"/>
              <w:rPr>
                <w:sz w:val="20"/>
                <w:lang w:val="es-GT"/>
              </w:rPr>
            </w:pPr>
            <w:r w:rsidRPr="00982C79">
              <w:rPr>
                <w:rFonts w:ascii="Arial" w:hAnsi="Arial"/>
                <w:b/>
                <w:sz w:val="20"/>
              </w:rPr>
              <w:lastRenderedPageBreak/>
              <w:t>Fortalecer la Unidad de Auditoría Interna</w:t>
            </w:r>
            <w:r>
              <w:rPr>
                <w:rFonts w:ascii="Arial" w:hAnsi="Arial"/>
                <w:b/>
                <w:sz w:val="20"/>
              </w:rPr>
              <w:t xml:space="preserve"> -UDAI-</w:t>
            </w:r>
          </w:p>
        </w:tc>
        <w:tc>
          <w:tcPr>
            <w:tcW w:w="296" w:type="dxa"/>
          </w:tcPr>
          <w:p w14:paraId="52578DE4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</w:tcPr>
          <w:p w14:paraId="03EB574C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680AE8F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41B5ADBE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</w:tcPr>
          <w:p w14:paraId="71D72D5C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A2FF9" w14:paraId="6D65224F" w14:textId="77777777" w:rsidTr="00B34468">
        <w:trPr>
          <w:trHeight w:val="689"/>
        </w:trPr>
        <w:tc>
          <w:tcPr>
            <w:tcW w:w="468" w:type="dxa"/>
          </w:tcPr>
          <w:p w14:paraId="3B8B6C5B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8</w:t>
            </w:r>
          </w:p>
        </w:tc>
        <w:tc>
          <w:tcPr>
            <w:tcW w:w="4500" w:type="dxa"/>
          </w:tcPr>
          <w:p w14:paraId="6EC8C2B6" w14:textId="77777777" w:rsidR="00AA2FF9" w:rsidRPr="00EE228A" w:rsidRDefault="00AA2FF9" w:rsidP="00B34468">
            <w:pPr>
              <w:pStyle w:val="TableParagraph"/>
              <w:spacing w:line="230" w:lineRule="exact"/>
              <w:ind w:left="106" w:right="96"/>
              <w:jc w:val="both"/>
              <w:rPr>
                <w:sz w:val="20"/>
                <w:lang w:val="es-GT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Cuenta la UDAI con asignaci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presupuestaria suficiente, adecuada estructura organizacional, suficientes y competentes recursos humanos profesionales y herramientas tecnol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gicas de informaci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n?</w:t>
            </w:r>
          </w:p>
        </w:tc>
        <w:tc>
          <w:tcPr>
            <w:tcW w:w="296" w:type="dxa"/>
            <w:vAlign w:val="center"/>
          </w:tcPr>
          <w:p w14:paraId="26E2B049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</w:tcPr>
          <w:p w14:paraId="6191B736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E2E7287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46EC6BB3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 cuenta con 2 auditores, 2 t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 xml:space="preserve">cnicos y 1 </w:t>
            </w:r>
          </w:p>
        </w:tc>
        <w:tc>
          <w:tcPr>
            <w:tcW w:w="2258" w:type="dxa"/>
          </w:tcPr>
          <w:p w14:paraId="76EC96E1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Auditoria Interna</w:t>
            </w:r>
          </w:p>
        </w:tc>
      </w:tr>
      <w:tr w:rsidR="00AA2FF9" w14:paraId="670F4709" w14:textId="77777777" w:rsidTr="00B34468">
        <w:trPr>
          <w:trHeight w:val="689"/>
        </w:trPr>
        <w:tc>
          <w:tcPr>
            <w:tcW w:w="468" w:type="dxa"/>
          </w:tcPr>
          <w:p w14:paraId="5BE2122E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9</w:t>
            </w:r>
          </w:p>
        </w:tc>
        <w:tc>
          <w:tcPr>
            <w:tcW w:w="4500" w:type="dxa"/>
          </w:tcPr>
          <w:p w14:paraId="0AE054B1" w14:textId="77777777" w:rsidR="00AA2FF9" w:rsidRPr="00EE228A" w:rsidRDefault="00AA2FF9" w:rsidP="00B34468">
            <w:pPr>
              <w:pStyle w:val="TableParagraph"/>
              <w:spacing w:line="230" w:lineRule="exact"/>
              <w:ind w:left="106" w:right="96"/>
              <w:jc w:val="both"/>
              <w:rPr>
                <w:sz w:val="20"/>
                <w:lang w:val="es-GT"/>
              </w:rPr>
            </w:pPr>
            <w:r>
              <w:rPr>
                <w:rFonts w:ascii="Times New Roman"/>
                <w:sz w:val="20"/>
              </w:rPr>
              <w:t>Cuenta la UDAI con delegaci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de autoridad y responsabilidad, para el ejercicio de la auditor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a interna con libre acceso a la informaci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n, documentaci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n, sistemas, personas y recursos, </w:t>
            </w: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que garantice su independencia y objetividad?</w:t>
            </w:r>
          </w:p>
        </w:tc>
        <w:tc>
          <w:tcPr>
            <w:tcW w:w="296" w:type="dxa"/>
            <w:vAlign w:val="center"/>
          </w:tcPr>
          <w:p w14:paraId="5B1DC5F1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</w:tcPr>
          <w:p w14:paraId="203F9EDF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3BE8F34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00888E98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</w:tcPr>
          <w:p w14:paraId="11D30263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Auditor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 xml:space="preserve">a Interna </w:t>
            </w:r>
          </w:p>
        </w:tc>
      </w:tr>
      <w:tr w:rsidR="00AA2FF9" w14:paraId="112F173E" w14:textId="77777777" w:rsidTr="00B34468">
        <w:trPr>
          <w:trHeight w:val="230"/>
        </w:trPr>
        <w:tc>
          <w:tcPr>
            <w:tcW w:w="4968" w:type="dxa"/>
            <w:gridSpan w:val="2"/>
          </w:tcPr>
          <w:p w14:paraId="50251D04" w14:textId="77777777" w:rsidR="00AA2FF9" w:rsidRDefault="00AA2FF9" w:rsidP="00B34468">
            <w:pPr>
              <w:pStyle w:val="TableParagraph"/>
              <w:spacing w:line="210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Administración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Estratégica</w:t>
            </w:r>
          </w:p>
        </w:tc>
        <w:tc>
          <w:tcPr>
            <w:tcW w:w="296" w:type="dxa"/>
          </w:tcPr>
          <w:p w14:paraId="3AD70476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14:paraId="65D2ECD2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 w14:paraId="67D418D7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</w:tcPr>
          <w:p w14:paraId="4EC9E72A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8" w:type="dxa"/>
          </w:tcPr>
          <w:p w14:paraId="32B62826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2FF9" w14:paraId="1673126F" w14:textId="77777777" w:rsidTr="00B34468">
        <w:trPr>
          <w:trHeight w:val="533"/>
        </w:trPr>
        <w:tc>
          <w:tcPr>
            <w:tcW w:w="468" w:type="dxa"/>
          </w:tcPr>
          <w:p w14:paraId="569B6C68" w14:textId="77777777" w:rsidR="00AA2FF9" w:rsidRDefault="00AA2FF9" w:rsidP="00B34468">
            <w:pPr>
              <w:pStyle w:val="TableParagraph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00" w:type="dxa"/>
          </w:tcPr>
          <w:p w14:paraId="239AA52E" w14:textId="77777777" w:rsidR="00AA2FF9" w:rsidRDefault="00AA2FF9" w:rsidP="00B34468">
            <w:pPr>
              <w:pStyle w:val="TableParagraph"/>
              <w:spacing w:before="1" w:line="242" w:lineRule="auto"/>
              <w:ind w:left="106" w:right="87"/>
              <w:rPr>
                <w:sz w:val="20"/>
              </w:rPr>
            </w:pPr>
            <w:r>
              <w:rPr>
                <w:rFonts w:ascii="Times New Roman"/>
                <w:sz w:val="20"/>
              </w:rPr>
              <w:t>Se elaboran, publican, monitorean, supervisan y eval</w:t>
            </w:r>
            <w:r>
              <w:rPr>
                <w:rFonts w:ascii="Times New Roman"/>
                <w:sz w:val="20"/>
              </w:rPr>
              <w:t>ú</w:t>
            </w:r>
            <w:r>
              <w:rPr>
                <w:rFonts w:ascii="Times New Roman"/>
                <w:sz w:val="20"/>
              </w:rPr>
              <w:t xml:space="preserve">an oportunamente los PEI, POM, POA, </w:t>
            </w: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PAC a todo nivel institucional?</w:t>
            </w:r>
          </w:p>
        </w:tc>
        <w:tc>
          <w:tcPr>
            <w:tcW w:w="296" w:type="dxa"/>
            <w:vAlign w:val="center"/>
          </w:tcPr>
          <w:p w14:paraId="7EBF8F8D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</w:tcPr>
          <w:p w14:paraId="15F31D1F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2AB0DC58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14:paraId="5E01EAA4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Se cuentan con el PEI, POM, POA y PAC con las respectivas Resoluciones y modificaciones aprobadas </w:t>
            </w:r>
          </w:p>
        </w:tc>
        <w:tc>
          <w:tcPr>
            <w:tcW w:w="2258" w:type="dxa"/>
          </w:tcPr>
          <w:p w14:paraId="0A938B25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Planificaci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</w:t>
            </w:r>
          </w:p>
          <w:p w14:paraId="594DBDB1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Administrativo </w:t>
            </w:r>
          </w:p>
        </w:tc>
      </w:tr>
      <w:tr w:rsidR="00AA2FF9" w14:paraId="511035B7" w14:textId="77777777" w:rsidTr="00B34468">
        <w:trPr>
          <w:trHeight w:val="230"/>
        </w:trPr>
        <w:tc>
          <w:tcPr>
            <w:tcW w:w="4968" w:type="dxa"/>
            <w:gridSpan w:val="2"/>
          </w:tcPr>
          <w:p w14:paraId="5796EBB6" w14:textId="77777777" w:rsidR="00AA2FF9" w:rsidRDefault="00AA2FF9" w:rsidP="00B34468"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Estructura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organizacional/Recursos Humanos</w:t>
            </w:r>
          </w:p>
        </w:tc>
        <w:tc>
          <w:tcPr>
            <w:tcW w:w="296" w:type="dxa"/>
            <w:vAlign w:val="center"/>
          </w:tcPr>
          <w:p w14:paraId="53DD9895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14:paraId="77336271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 w14:paraId="095492D9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</w:tcPr>
          <w:p w14:paraId="0C9243CF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8" w:type="dxa"/>
          </w:tcPr>
          <w:p w14:paraId="62401FC8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2FF9" w14:paraId="105AD67E" w14:textId="77777777" w:rsidTr="00B34468">
        <w:trPr>
          <w:trHeight w:val="735"/>
        </w:trPr>
        <w:tc>
          <w:tcPr>
            <w:tcW w:w="468" w:type="dxa"/>
          </w:tcPr>
          <w:p w14:paraId="75E98332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11</w:t>
            </w:r>
          </w:p>
        </w:tc>
        <w:tc>
          <w:tcPr>
            <w:tcW w:w="4500" w:type="dxa"/>
          </w:tcPr>
          <w:p w14:paraId="1A5B0D94" w14:textId="77777777" w:rsidR="00AA2FF9" w:rsidRDefault="00AA2FF9" w:rsidP="00B34468">
            <w:pPr>
              <w:pStyle w:val="TableParagraph"/>
              <w:spacing w:line="205" w:lineRule="exact"/>
              <w:ind w:left="106"/>
              <w:jc w:val="both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El tama</w:t>
            </w:r>
            <w:r>
              <w:rPr>
                <w:rFonts w:ascii="Times New Roman"/>
                <w:sz w:val="18"/>
              </w:rPr>
              <w:t>ñ</w:t>
            </w:r>
            <w:r>
              <w:rPr>
                <w:rFonts w:ascii="Times New Roman"/>
                <w:sz w:val="18"/>
              </w:rPr>
              <w:t>o y estructura organizacional se ajustan a la naturaleza y complejidad de operaciones de la entidad, en la delegaci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y definici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autoridad y responsabilidad?</w:t>
            </w:r>
          </w:p>
        </w:tc>
        <w:tc>
          <w:tcPr>
            <w:tcW w:w="296" w:type="dxa"/>
            <w:vAlign w:val="center"/>
          </w:tcPr>
          <w:p w14:paraId="32249659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40A894EC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1E65EB3E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46FE6444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Manual de Puestos y Funciones</w:t>
            </w:r>
          </w:p>
          <w:p w14:paraId="28596E2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Boleta de actualizaciones de puestos</w:t>
            </w:r>
          </w:p>
        </w:tc>
        <w:tc>
          <w:tcPr>
            <w:tcW w:w="2258" w:type="dxa"/>
          </w:tcPr>
          <w:p w14:paraId="09E2B146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Recursos Humanos</w:t>
            </w:r>
          </w:p>
          <w:p w14:paraId="58B77044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Direcciones</w:t>
            </w:r>
          </w:p>
        </w:tc>
      </w:tr>
      <w:tr w:rsidR="00AA2FF9" w14:paraId="732D3081" w14:textId="77777777" w:rsidTr="00B34468">
        <w:trPr>
          <w:trHeight w:val="690"/>
        </w:trPr>
        <w:tc>
          <w:tcPr>
            <w:tcW w:w="468" w:type="dxa"/>
          </w:tcPr>
          <w:p w14:paraId="07E367EF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12</w:t>
            </w:r>
          </w:p>
        </w:tc>
        <w:tc>
          <w:tcPr>
            <w:tcW w:w="4500" w:type="dxa"/>
          </w:tcPr>
          <w:p w14:paraId="3A16EC3B" w14:textId="77777777" w:rsidR="00AA2FF9" w:rsidRDefault="00AA2FF9" w:rsidP="00B34468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Los manuales de normas y procedimientos de cargos, puestos, perfiles y funciones, contienen la descripci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todos los procesos y se actualizan peri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dicamente?</w:t>
            </w:r>
          </w:p>
        </w:tc>
        <w:tc>
          <w:tcPr>
            <w:tcW w:w="296" w:type="dxa"/>
            <w:vAlign w:val="center"/>
          </w:tcPr>
          <w:p w14:paraId="1C7153F3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42AE53D0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34D237CB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7FB3296E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Manual de Puestos y Funciones</w:t>
            </w:r>
          </w:p>
        </w:tc>
        <w:tc>
          <w:tcPr>
            <w:tcW w:w="2258" w:type="dxa"/>
          </w:tcPr>
          <w:p w14:paraId="1749542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Recursos Humanos</w:t>
            </w:r>
          </w:p>
        </w:tc>
      </w:tr>
      <w:tr w:rsidR="00AA2FF9" w14:paraId="3DE9A143" w14:textId="77777777" w:rsidTr="00B34468">
        <w:trPr>
          <w:trHeight w:val="689"/>
        </w:trPr>
        <w:tc>
          <w:tcPr>
            <w:tcW w:w="468" w:type="dxa"/>
          </w:tcPr>
          <w:p w14:paraId="27AABFBF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13</w:t>
            </w:r>
          </w:p>
        </w:tc>
        <w:tc>
          <w:tcPr>
            <w:tcW w:w="4500" w:type="dxa"/>
          </w:tcPr>
          <w:p w14:paraId="5C8AD807" w14:textId="77777777" w:rsidR="00AA2FF9" w:rsidRDefault="00AA2FF9" w:rsidP="00B34468">
            <w:pPr>
              <w:pStyle w:val="TableParagraph"/>
              <w:ind w:left="106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Se tienen pol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>ticas, normas y procedimientos por escrito sobre reclutamiento, selecci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n, contrataci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n, inducci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n, desarrollo, retenci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n, evaluaci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y planificaci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recursos humanos?</w:t>
            </w:r>
          </w:p>
        </w:tc>
        <w:tc>
          <w:tcPr>
            <w:tcW w:w="296" w:type="dxa"/>
            <w:vAlign w:val="center"/>
          </w:tcPr>
          <w:p w14:paraId="558E75FC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55511E8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240D4D6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2D5E5363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Manuales de la Direcci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Recursos Humanos y Plan de Trabajo</w:t>
            </w:r>
          </w:p>
        </w:tc>
        <w:tc>
          <w:tcPr>
            <w:tcW w:w="2258" w:type="dxa"/>
          </w:tcPr>
          <w:p w14:paraId="16B1CBF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Recursos Humanos</w:t>
            </w:r>
          </w:p>
        </w:tc>
      </w:tr>
      <w:tr w:rsidR="00AA2FF9" w14:paraId="1420835F" w14:textId="77777777" w:rsidTr="00B34468">
        <w:trPr>
          <w:trHeight w:val="339"/>
        </w:trPr>
        <w:tc>
          <w:tcPr>
            <w:tcW w:w="4968" w:type="dxa"/>
            <w:gridSpan w:val="2"/>
          </w:tcPr>
          <w:p w14:paraId="46DC5078" w14:textId="77777777" w:rsidR="00AA2FF9" w:rsidRDefault="00AA2FF9" w:rsidP="00B3446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Rendición de Cuentas</w:t>
            </w:r>
          </w:p>
        </w:tc>
        <w:tc>
          <w:tcPr>
            <w:tcW w:w="296" w:type="dxa"/>
          </w:tcPr>
          <w:p w14:paraId="0D07F03A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</w:tcPr>
          <w:p w14:paraId="0497926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45D73448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6BFD8BF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8" w:type="dxa"/>
          </w:tcPr>
          <w:p w14:paraId="78EF6C73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A2FF9" w14:paraId="4A079D0C" w14:textId="77777777" w:rsidTr="00B34468">
        <w:trPr>
          <w:trHeight w:val="920"/>
        </w:trPr>
        <w:tc>
          <w:tcPr>
            <w:tcW w:w="468" w:type="dxa"/>
          </w:tcPr>
          <w:p w14:paraId="3E5C9646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14</w:t>
            </w:r>
          </w:p>
        </w:tc>
        <w:tc>
          <w:tcPr>
            <w:tcW w:w="4500" w:type="dxa"/>
          </w:tcPr>
          <w:p w14:paraId="00FDCF34" w14:textId="77777777" w:rsidR="00AA2FF9" w:rsidRDefault="00AA2FF9" w:rsidP="00B34468">
            <w:pPr>
              <w:pStyle w:val="TableParagraph"/>
              <w:spacing w:before="1" w:line="244" w:lineRule="auto"/>
              <w:ind w:left="106" w:right="96"/>
              <w:jc w:val="both"/>
              <w:rPr>
                <w:sz w:val="20"/>
              </w:rPr>
            </w:pPr>
            <w:r>
              <w:rPr>
                <w:sz w:val="20"/>
                <w:lang w:val="es-GT"/>
              </w:rPr>
              <w:t xml:space="preserve">¿En </w:t>
            </w:r>
            <w:r w:rsidRPr="00821476">
              <w:rPr>
                <w:sz w:val="20"/>
                <w:lang w:val="es-GT"/>
              </w:rPr>
              <w:t xml:space="preserve">la entidad </w:t>
            </w:r>
            <w:r>
              <w:rPr>
                <w:sz w:val="20"/>
                <w:lang w:val="es-GT"/>
              </w:rPr>
              <w:t>hay</w:t>
            </w:r>
            <w:r w:rsidRPr="00821476">
              <w:rPr>
                <w:sz w:val="20"/>
                <w:lang w:val="es-GT"/>
              </w:rPr>
              <w:t xml:space="preserve"> norma</w:t>
            </w:r>
            <w:r>
              <w:rPr>
                <w:sz w:val="20"/>
                <w:lang w:val="es-GT"/>
              </w:rPr>
              <w:t>s</w:t>
            </w:r>
            <w:r w:rsidRPr="00821476">
              <w:rPr>
                <w:sz w:val="20"/>
                <w:lang w:val="es-GT"/>
              </w:rPr>
              <w:t xml:space="preserve"> </w:t>
            </w:r>
            <w:r>
              <w:rPr>
                <w:sz w:val="20"/>
                <w:lang w:val="es-GT"/>
              </w:rPr>
              <w:t>para</w:t>
            </w:r>
            <w:r w:rsidRPr="00821476">
              <w:rPr>
                <w:sz w:val="20"/>
                <w:lang w:val="es-GT"/>
              </w:rPr>
              <w:t xml:space="preserve"> velar porque la rendición de cuentas constituya un proceso, que abarque todos los niveles y ámbitos de responsabilidad</w:t>
            </w:r>
            <w:r w:rsidRPr="00634E1D">
              <w:rPr>
                <w:sz w:val="20"/>
                <w:lang w:val="es-GT"/>
              </w:rPr>
              <w:t>?</w:t>
            </w:r>
          </w:p>
        </w:tc>
        <w:tc>
          <w:tcPr>
            <w:tcW w:w="296" w:type="dxa"/>
            <w:vAlign w:val="center"/>
          </w:tcPr>
          <w:p w14:paraId="2402B437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16C86FE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2279F90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3C53464A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Normas vigentes </w:t>
            </w:r>
          </w:p>
          <w:p w14:paraId="61BC64AD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Manuales</w:t>
            </w:r>
          </w:p>
          <w:p w14:paraId="136F36A3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Oficios enviados a las instituciones correspondientes</w:t>
            </w:r>
          </w:p>
        </w:tc>
        <w:tc>
          <w:tcPr>
            <w:tcW w:w="2258" w:type="dxa"/>
          </w:tcPr>
          <w:p w14:paraId="2C8FD35F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Planificaci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</w:t>
            </w:r>
          </w:p>
          <w:p w14:paraId="24ACBA48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Administrativo</w:t>
            </w:r>
          </w:p>
          <w:p w14:paraId="11731CAC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Financiero</w:t>
            </w:r>
          </w:p>
          <w:p w14:paraId="081FB506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Recursos Humanos</w:t>
            </w:r>
          </w:p>
          <w:p w14:paraId="4370660B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Unidad Informaci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P</w:t>
            </w:r>
            <w:r>
              <w:rPr>
                <w:rFonts w:ascii="Times New Roman"/>
                <w:sz w:val="18"/>
              </w:rPr>
              <w:t>ú</w:t>
            </w:r>
            <w:r>
              <w:rPr>
                <w:rFonts w:ascii="Times New Roman"/>
                <w:sz w:val="18"/>
              </w:rPr>
              <w:t>blica</w:t>
            </w:r>
          </w:p>
        </w:tc>
      </w:tr>
      <w:tr w:rsidR="00AA2FF9" w14:paraId="5D201913" w14:textId="77777777" w:rsidTr="00B34468">
        <w:trPr>
          <w:trHeight w:val="920"/>
        </w:trPr>
        <w:tc>
          <w:tcPr>
            <w:tcW w:w="468" w:type="dxa"/>
          </w:tcPr>
          <w:p w14:paraId="2120A22A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lastRenderedPageBreak/>
              <w:t>15</w:t>
            </w:r>
          </w:p>
        </w:tc>
        <w:tc>
          <w:tcPr>
            <w:tcW w:w="4500" w:type="dxa"/>
          </w:tcPr>
          <w:p w14:paraId="7BF9DFB3" w14:textId="77777777" w:rsidR="00AA2FF9" w:rsidRDefault="00AA2FF9" w:rsidP="00B34468">
            <w:pPr>
              <w:pStyle w:val="TableParagraph"/>
              <w:spacing w:before="1" w:line="244" w:lineRule="auto"/>
              <w:ind w:left="106" w:right="96"/>
              <w:jc w:val="both"/>
              <w:rPr>
                <w:sz w:val="20"/>
              </w:rPr>
            </w:pPr>
            <w:r>
              <w:rPr>
                <w:sz w:val="20"/>
                <w:lang w:val="es-GT"/>
              </w:rPr>
              <w:t>¿</w:t>
            </w:r>
            <w:r w:rsidRPr="00821476">
              <w:rPr>
                <w:sz w:val="20"/>
                <w:lang w:val="es-GT"/>
              </w:rPr>
              <w:t>En el caso de incumplimiento</w:t>
            </w:r>
            <w:r>
              <w:rPr>
                <w:sz w:val="20"/>
                <w:lang w:val="es-GT"/>
              </w:rPr>
              <w:t xml:space="preserve"> de rendición de cuentas,</w:t>
            </w:r>
            <w:r w:rsidRPr="00821476">
              <w:rPr>
                <w:sz w:val="20"/>
                <w:lang w:val="es-GT"/>
              </w:rPr>
              <w:t xml:space="preserve"> </w:t>
            </w:r>
            <w:r>
              <w:rPr>
                <w:sz w:val="20"/>
                <w:lang w:val="es-GT"/>
              </w:rPr>
              <w:t>se</w:t>
            </w:r>
            <w:r w:rsidRPr="00821476">
              <w:rPr>
                <w:sz w:val="20"/>
                <w:lang w:val="es-GT"/>
              </w:rPr>
              <w:t xml:space="preserve"> adopta</w:t>
            </w:r>
            <w:r>
              <w:rPr>
                <w:sz w:val="20"/>
                <w:lang w:val="es-GT"/>
              </w:rPr>
              <w:t>n</w:t>
            </w:r>
            <w:r w:rsidRPr="00821476">
              <w:rPr>
                <w:sz w:val="20"/>
                <w:lang w:val="es-GT"/>
              </w:rPr>
              <w:t xml:space="preserve"> las medidas correctivas y disciplinarias correspondientes</w:t>
            </w:r>
            <w:r w:rsidRPr="00634E1D">
              <w:rPr>
                <w:sz w:val="20"/>
                <w:lang w:val="es-GT"/>
              </w:rPr>
              <w:t>?</w:t>
            </w:r>
          </w:p>
        </w:tc>
        <w:tc>
          <w:tcPr>
            <w:tcW w:w="296" w:type="dxa"/>
            <w:vAlign w:val="center"/>
          </w:tcPr>
          <w:p w14:paraId="3C07C9F1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11DAFC65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19115A0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49B68B64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Manuales </w:t>
            </w:r>
          </w:p>
          <w:p w14:paraId="7B0E498D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Plan de cumplimiento de rendici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cuentas</w:t>
            </w:r>
          </w:p>
        </w:tc>
        <w:tc>
          <w:tcPr>
            <w:tcW w:w="2258" w:type="dxa"/>
          </w:tcPr>
          <w:p w14:paraId="6E289856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Planificaci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</w:t>
            </w:r>
          </w:p>
          <w:p w14:paraId="26690DA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Administrativo</w:t>
            </w:r>
          </w:p>
          <w:p w14:paraId="273DCDF5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Financiero</w:t>
            </w:r>
          </w:p>
          <w:p w14:paraId="09130760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Recursos Humanos</w:t>
            </w:r>
          </w:p>
          <w:p w14:paraId="3A0E996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Unidad Informaci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P</w:t>
            </w:r>
            <w:r>
              <w:rPr>
                <w:rFonts w:ascii="Times New Roman"/>
                <w:sz w:val="18"/>
              </w:rPr>
              <w:t>ú</w:t>
            </w:r>
            <w:r>
              <w:rPr>
                <w:rFonts w:ascii="Times New Roman"/>
                <w:sz w:val="18"/>
              </w:rPr>
              <w:t>blica</w:t>
            </w:r>
          </w:p>
        </w:tc>
      </w:tr>
      <w:tr w:rsidR="00AA2FF9" w14:paraId="285207BB" w14:textId="77777777" w:rsidTr="00B34468">
        <w:trPr>
          <w:trHeight w:val="920"/>
        </w:trPr>
        <w:tc>
          <w:tcPr>
            <w:tcW w:w="468" w:type="dxa"/>
          </w:tcPr>
          <w:p w14:paraId="336ED621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16</w:t>
            </w:r>
          </w:p>
        </w:tc>
        <w:tc>
          <w:tcPr>
            <w:tcW w:w="4500" w:type="dxa"/>
          </w:tcPr>
          <w:p w14:paraId="3E197CDD" w14:textId="77777777" w:rsidR="00AA2FF9" w:rsidRDefault="00AA2FF9" w:rsidP="00B34468">
            <w:pPr>
              <w:pStyle w:val="TableParagraph"/>
              <w:spacing w:before="1" w:line="244" w:lineRule="auto"/>
              <w:ind w:left="106" w:right="96"/>
              <w:jc w:val="both"/>
              <w:rPr>
                <w:sz w:val="20"/>
              </w:rPr>
            </w:pPr>
            <w:r>
              <w:rPr>
                <w:sz w:val="20"/>
                <w:lang w:val="es-GT"/>
              </w:rPr>
              <w:t>¿Los</w:t>
            </w:r>
            <w:r w:rsidRPr="00821476">
              <w:rPr>
                <w:sz w:val="20"/>
                <w:lang w:val="es-GT"/>
              </w:rPr>
              <w:t xml:space="preserve"> equipo</w:t>
            </w:r>
            <w:r>
              <w:rPr>
                <w:sz w:val="20"/>
                <w:lang w:val="es-GT"/>
              </w:rPr>
              <w:t>s</w:t>
            </w:r>
            <w:r w:rsidRPr="00821476">
              <w:rPr>
                <w:sz w:val="20"/>
                <w:lang w:val="es-GT"/>
              </w:rPr>
              <w:t xml:space="preserve"> de dirección rind</w:t>
            </w:r>
            <w:r>
              <w:rPr>
                <w:sz w:val="20"/>
                <w:lang w:val="es-GT"/>
              </w:rPr>
              <w:t>en</w:t>
            </w:r>
            <w:r w:rsidRPr="00821476">
              <w:rPr>
                <w:sz w:val="20"/>
                <w:lang w:val="es-GT"/>
              </w:rPr>
              <w:t xml:space="preserve"> cuentas periódicamente sobre el alcance de objetivos institucionales, desempeño del Plan Operativo Anual y Ejecución Presupuestaria</w:t>
            </w:r>
            <w:r w:rsidRPr="00634E1D">
              <w:rPr>
                <w:sz w:val="20"/>
                <w:lang w:val="es-GT"/>
              </w:rPr>
              <w:t>?</w:t>
            </w:r>
          </w:p>
        </w:tc>
        <w:tc>
          <w:tcPr>
            <w:tcW w:w="296" w:type="dxa"/>
            <w:vAlign w:val="center"/>
          </w:tcPr>
          <w:p w14:paraId="72D8120F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6639B93D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4F8459A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237095F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Informes </w:t>
            </w:r>
          </w:p>
          <w:p w14:paraId="31350775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Reportes</w:t>
            </w:r>
          </w:p>
          <w:p w14:paraId="5A6BE33A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Oficios </w:t>
            </w:r>
          </w:p>
        </w:tc>
        <w:tc>
          <w:tcPr>
            <w:tcW w:w="2258" w:type="dxa"/>
          </w:tcPr>
          <w:p w14:paraId="77F90C1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Direcciones </w:t>
            </w:r>
          </w:p>
        </w:tc>
      </w:tr>
      <w:tr w:rsidR="00AA2FF9" w14:paraId="2E02DB09" w14:textId="77777777" w:rsidTr="00B34468">
        <w:trPr>
          <w:trHeight w:val="230"/>
        </w:trPr>
        <w:tc>
          <w:tcPr>
            <w:tcW w:w="10519" w:type="dxa"/>
            <w:gridSpan w:val="6"/>
          </w:tcPr>
          <w:p w14:paraId="6DFF5318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8" w:type="dxa"/>
          </w:tcPr>
          <w:p w14:paraId="7723A877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E99C136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2B95FF66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3473AA2C" w14:textId="77777777" w:rsidR="00AA2FF9" w:rsidRDefault="00AA2FF9" w:rsidP="00AA2FF9">
      <w:pPr>
        <w:pStyle w:val="Prrafodelista"/>
        <w:numPr>
          <w:ilvl w:val="0"/>
          <w:numId w:val="13"/>
        </w:numPr>
        <w:spacing w:after="160" w:line="259" w:lineRule="auto"/>
        <w:rPr>
          <w:rFonts w:cstheme="minorHAnsi"/>
          <w:b/>
          <w:bCs/>
          <w:color w:val="1D1D1B"/>
          <w:sz w:val="32"/>
          <w:szCs w:val="32"/>
        </w:rPr>
      </w:pPr>
      <w:r>
        <w:rPr>
          <w:rFonts w:cstheme="minorHAnsi"/>
          <w:b/>
          <w:bCs/>
          <w:color w:val="1D1D1B"/>
          <w:sz w:val="32"/>
          <w:szCs w:val="32"/>
        </w:rPr>
        <w:t>NORMAS RELATIVAS DE EVALUACIÓN DE RIESGOS</w:t>
      </w:r>
    </w:p>
    <w:tbl>
      <w:tblPr>
        <w:tblStyle w:val="TableNormal"/>
        <w:tblW w:w="12777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500"/>
        <w:gridCol w:w="296"/>
        <w:gridCol w:w="283"/>
        <w:gridCol w:w="426"/>
        <w:gridCol w:w="4546"/>
        <w:gridCol w:w="2258"/>
      </w:tblGrid>
      <w:tr w:rsidR="00AA2FF9" w14:paraId="6B2F301E" w14:textId="77777777" w:rsidTr="00B34468">
        <w:trPr>
          <w:trHeight w:val="459"/>
        </w:trPr>
        <w:tc>
          <w:tcPr>
            <w:tcW w:w="468" w:type="dxa"/>
          </w:tcPr>
          <w:p w14:paraId="545423B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</w:tcPr>
          <w:p w14:paraId="3AEAF321" w14:textId="77777777" w:rsidR="00AA2FF9" w:rsidRDefault="00AA2FF9" w:rsidP="00B34468">
            <w:pPr>
              <w:pStyle w:val="TableParagraph"/>
              <w:spacing w:before="113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Elementos</w:t>
            </w:r>
          </w:p>
        </w:tc>
        <w:tc>
          <w:tcPr>
            <w:tcW w:w="296" w:type="dxa"/>
          </w:tcPr>
          <w:p w14:paraId="627E160C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</w:t>
            </w:r>
          </w:p>
        </w:tc>
        <w:tc>
          <w:tcPr>
            <w:tcW w:w="283" w:type="dxa"/>
          </w:tcPr>
          <w:p w14:paraId="1A20BB21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426" w:type="dxa"/>
          </w:tcPr>
          <w:p w14:paraId="74B7A29F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</w:p>
        </w:tc>
        <w:tc>
          <w:tcPr>
            <w:tcW w:w="4546" w:type="dxa"/>
          </w:tcPr>
          <w:p w14:paraId="43E6B276" w14:textId="77777777" w:rsidR="00AA2FF9" w:rsidRDefault="00AA2FF9" w:rsidP="00B34468">
            <w:pPr>
              <w:pStyle w:val="TableParagraph"/>
              <w:spacing w:line="230" w:lineRule="exact"/>
              <w:ind w:left="241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Identificar los documentos que respalden la respuesta (Leyes, reglamentos, circulares, acuerdos, documentos en General)</w:t>
            </w:r>
          </w:p>
        </w:tc>
        <w:tc>
          <w:tcPr>
            <w:tcW w:w="2258" w:type="dxa"/>
          </w:tcPr>
          <w:p w14:paraId="045926B9" w14:textId="77777777" w:rsidR="00AA2FF9" w:rsidRDefault="00AA2FF9" w:rsidP="00B34468">
            <w:pPr>
              <w:pStyle w:val="TableParagraph"/>
              <w:spacing w:line="230" w:lineRule="exact"/>
              <w:ind w:left="241" w:right="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Responsable (s)</w:t>
            </w:r>
          </w:p>
        </w:tc>
      </w:tr>
      <w:tr w:rsidR="00AA2FF9" w14:paraId="0735C341" w14:textId="77777777" w:rsidTr="00B34468">
        <w:trPr>
          <w:trHeight w:val="229"/>
        </w:trPr>
        <w:tc>
          <w:tcPr>
            <w:tcW w:w="4968" w:type="dxa"/>
            <w:gridSpan w:val="2"/>
          </w:tcPr>
          <w:p w14:paraId="0C55CF7C" w14:textId="77777777" w:rsidR="00AA2FF9" w:rsidRDefault="00AA2FF9" w:rsidP="00B34468">
            <w:pPr>
              <w:pStyle w:val="TableParagraph"/>
              <w:spacing w:line="20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Administración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Riesgos</w:t>
            </w:r>
          </w:p>
        </w:tc>
        <w:tc>
          <w:tcPr>
            <w:tcW w:w="296" w:type="dxa"/>
          </w:tcPr>
          <w:p w14:paraId="530580C4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</w:tcPr>
          <w:p w14:paraId="1529CC4D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</w:tcPr>
          <w:p w14:paraId="7F8F6B6D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</w:tcPr>
          <w:p w14:paraId="3C194369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8" w:type="dxa"/>
          </w:tcPr>
          <w:p w14:paraId="303BF514" w14:textId="77777777" w:rsidR="00AA2FF9" w:rsidRDefault="00AA2FF9" w:rsidP="00B3446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2FF9" w14:paraId="6A743EDC" w14:textId="77777777" w:rsidTr="00B34468">
        <w:trPr>
          <w:trHeight w:val="920"/>
        </w:trPr>
        <w:tc>
          <w:tcPr>
            <w:tcW w:w="468" w:type="dxa"/>
          </w:tcPr>
          <w:p w14:paraId="349056ED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</w:t>
            </w:r>
          </w:p>
        </w:tc>
        <w:tc>
          <w:tcPr>
            <w:tcW w:w="4500" w:type="dxa"/>
          </w:tcPr>
          <w:p w14:paraId="2063926C" w14:textId="77777777" w:rsidR="00AA2FF9" w:rsidRDefault="00AA2FF9" w:rsidP="00B34468">
            <w:pPr>
              <w:pStyle w:val="TableParagraph"/>
              <w:spacing w:before="1" w:line="244" w:lineRule="auto"/>
              <w:ind w:left="106" w:right="94"/>
              <w:jc w:val="both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Se tiene un proceso de evaluaci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riesgos que tome en consideraci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la congruencia de los objetivos, estrategias, planes y metas contenidos en los PEI, POM, POA, PAC?</w:t>
            </w:r>
          </w:p>
        </w:tc>
        <w:tc>
          <w:tcPr>
            <w:tcW w:w="296" w:type="dxa"/>
            <w:vAlign w:val="center"/>
          </w:tcPr>
          <w:p w14:paraId="26F50849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214BA433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6DE6FD8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519955C6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SINACIG</w:t>
            </w:r>
          </w:p>
          <w:p w14:paraId="027C6114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Evaluaciones internas y externas</w:t>
            </w:r>
          </w:p>
        </w:tc>
        <w:tc>
          <w:tcPr>
            <w:tcW w:w="2258" w:type="dxa"/>
          </w:tcPr>
          <w:p w14:paraId="78A4EF10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Direcciones </w:t>
            </w:r>
          </w:p>
        </w:tc>
      </w:tr>
      <w:tr w:rsidR="00AA2FF9" w14:paraId="7C1D8E0F" w14:textId="77777777" w:rsidTr="00B34468">
        <w:trPr>
          <w:trHeight w:val="920"/>
        </w:trPr>
        <w:tc>
          <w:tcPr>
            <w:tcW w:w="468" w:type="dxa"/>
          </w:tcPr>
          <w:p w14:paraId="089C6D0B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2</w:t>
            </w:r>
          </w:p>
        </w:tc>
        <w:tc>
          <w:tcPr>
            <w:tcW w:w="4500" w:type="dxa"/>
          </w:tcPr>
          <w:p w14:paraId="741000C8" w14:textId="77777777" w:rsidR="00AA2FF9" w:rsidRDefault="00AA2FF9" w:rsidP="00B34468">
            <w:pPr>
              <w:pStyle w:val="TableParagraph"/>
              <w:spacing w:before="1" w:line="244" w:lineRule="auto"/>
              <w:ind w:left="106" w:right="94"/>
              <w:jc w:val="both"/>
              <w:rPr>
                <w:sz w:val="20"/>
              </w:rPr>
            </w:pPr>
            <w:r>
              <w:rPr>
                <w:rFonts w:ascii="Times New Roman"/>
                <w:sz w:val="18"/>
              </w:rPr>
              <w:t>En la evaluaci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riesgos se toman en cuenta los riesgos de fraude y corrupci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que pueda afectar los objetivos estrat</w:t>
            </w:r>
            <w:r>
              <w:rPr>
                <w:rFonts w:ascii="Times New Roman"/>
                <w:sz w:val="18"/>
              </w:rPr>
              <w:t>é</w:t>
            </w:r>
            <w:r>
              <w:rPr>
                <w:rFonts w:ascii="Times New Roman"/>
                <w:sz w:val="18"/>
              </w:rPr>
              <w:t>gicos, de operaci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n, de informaci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n, comunicaci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 xml:space="preserve">n y de cumplimiento.  </w:t>
            </w:r>
          </w:p>
        </w:tc>
        <w:tc>
          <w:tcPr>
            <w:tcW w:w="296" w:type="dxa"/>
            <w:vAlign w:val="center"/>
          </w:tcPr>
          <w:p w14:paraId="24FAE4EE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482D4412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0B99369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0FCF0BDB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Informes peri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dicos de evaluaci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 xml:space="preserve">n de riesgos </w:t>
            </w:r>
          </w:p>
        </w:tc>
        <w:tc>
          <w:tcPr>
            <w:tcW w:w="2258" w:type="dxa"/>
          </w:tcPr>
          <w:p w14:paraId="1506865C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Planificaci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</w:t>
            </w:r>
          </w:p>
          <w:p w14:paraId="365D3AEF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Financiero</w:t>
            </w:r>
          </w:p>
          <w:p w14:paraId="31AAAF8D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Unidad </w:t>
            </w:r>
            <w:proofErr w:type="spellStart"/>
            <w:r>
              <w:rPr>
                <w:rFonts w:ascii="Times New Roman"/>
                <w:sz w:val="18"/>
              </w:rPr>
              <w:t>Espec</w:t>
            </w:r>
            <w:proofErr w:type="spellEnd"/>
            <w:r>
              <w:rPr>
                <w:rFonts w:ascii="Times New Roman"/>
                <w:sz w:val="18"/>
              </w:rPr>
              <w:t>. en Riesgo</w:t>
            </w:r>
          </w:p>
        </w:tc>
      </w:tr>
      <w:tr w:rsidR="00AA2FF9" w14:paraId="36381CCC" w14:textId="77777777" w:rsidTr="00B34468">
        <w:trPr>
          <w:trHeight w:val="612"/>
        </w:trPr>
        <w:tc>
          <w:tcPr>
            <w:tcW w:w="468" w:type="dxa"/>
          </w:tcPr>
          <w:p w14:paraId="14DFCD7D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3</w:t>
            </w:r>
          </w:p>
        </w:tc>
        <w:tc>
          <w:tcPr>
            <w:tcW w:w="4500" w:type="dxa"/>
          </w:tcPr>
          <w:p w14:paraId="68DAE796" w14:textId="77777777" w:rsidR="00AA2FF9" w:rsidRDefault="00AA2FF9" w:rsidP="00B34468">
            <w:pPr>
              <w:pStyle w:val="TableParagraph"/>
              <w:spacing w:before="1" w:line="244" w:lineRule="auto"/>
              <w:ind w:left="106" w:right="94"/>
              <w:jc w:val="both"/>
              <w:rPr>
                <w:sz w:val="20"/>
              </w:rPr>
            </w:pPr>
            <w:r>
              <w:rPr>
                <w:rFonts w:ascii="Times New Roman"/>
                <w:sz w:val="18"/>
              </w:rPr>
              <w:t>La evaluaci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riesgos toma en consideraci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los cambios en el entorno interno y externo, el tama</w:t>
            </w:r>
            <w:r>
              <w:rPr>
                <w:rFonts w:ascii="Times New Roman"/>
                <w:sz w:val="18"/>
              </w:rPr>
              <w:t>ñ</w:t>
            </w:r>
            <w:r>
              <w:rPr>
                <w:rFonts w:ascii="Times New Roman"/>
                <w:sz w:val="18"/>
              </w:rPr>
              <w:t>o y complejidad de operaciones y el cumplimiento de los objetivos</w:t>
            </w:r>
          </w:p>
        </w:tc>
        <w:tc>
          <w:tcPr>
            <w:tcW w:w="296" w:type="dxa"/>
            <w:vAlign w:val="center"/>
          </w:tcPr>
          <w:p w14:paraId="30F341A8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7F2A8D8A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1E84DA3A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</w:tcPr>
          <w:p w14:paraId="69B4968B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Informes peri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dicos de evaluaci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riesgos</w:t>
            </w:r>
          </w:p>
        </w:tc>
        <w:tc>
          <w:tcPr>
            <w:tcW w:w="2258" w:type="dxa"/>
          </w:tcPr>
          <w:p w14:paraId="50004A88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Unidad </w:t>
            </w:r>
            <w:proofErr w:type="spellStart"/>
            <w:r>
              <w:rPr>
                <w:rFonts w:ascii="Times New Roman"/>
                <w:sz w:val="18"/>
              </w:rPr>
              <w:t>Espec.en</w:t>
            </w:r>
            <w:proofErr w:type="spellEnd"/>
            <w:r>
              <w:rPr>
                <w:rFonts w:ascii="Times New Roman"/>
                <w:sz w:val="18"/>
              </w:rPr>
              <w:t xml:space="preserve"> Riesgo</w:t>
            </w:r>
          </w:p>
        </w:tc>
      </w:tr>
    </w:tbl>
    <w:p w14:paraId="21B58C56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4CD58AFF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3742249D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7F837BEA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7235BAE3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124F9279" w14:textId="77777777" w:rsidR="00AA2FF9" w:rsidRDefault="00AA2FF9" w:rsidP="00AA2FF9">
      <w:pPr>
        <w:pStyle w:val="Prrafodelista"/>
        <w:numPr>
          <w:ilvl w:val="0"/>
          <w:numId w:val="13"/>
        </w:numPr>
        <w:spacing w:after="160" w:line="259" w:lineRule="auto"/>
        <w:rPr>
          <w:rFonts w:cstheme="minorHAnsi"/>
          <w:b/>
          <w:bCs/>
          <w:color w:val="1D1D1B"/>
          <w:sz w:val="32"/>
          <w:szCs w:val="32"/>
        </w:rPr>
      </w:pPr>
      <w:r w:rsidRPr="00710249">
        <w:rPr>
          <w:rFonts w:cstheme="minorHAnsi"/>
          <w:b/>
          <w:bCs/>
          <w:color w:val="1D1D1B"/>
          <w:sz w:val="32"/>
          <w:szCs w:val="32"/>
        </w:rPr>
        <w:t>NORMAS RELATIVA</w:t>
      </w:r>
      <w:r>
        <w:rPr>
          <w:rFonts w:cstheme="minorHAnsi"/>
          <w:b/>
          <w:bCs/>
          <w:color w:val="1D1D1B"/>
          <w:sz w:val="32"/>
          <w:szCs w:val="32"/>
        </w:rPr>
        <w:t>S DE LAS ACTIVIDADES DE CONTROL</w:t>
      </w:r>
    </w:p>
    <w:tbl>
      <w:tblPr>
        <w:tblStyle w:val="TableNormal"/>
        <w:tblW w:w="1263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500"/>
        <w:gridCol w:w="296"/>
        <w:gridCol w:w="425"/>
        <w:gridCol w:w="425"/>
        <w:gridCol w:w="3828"/>
        <w:gridCol w:w="2693"/>
      </w:tblGrid>
      <w:tr w:rsidR="00AA2FF9" w14:paraId="26693637" w14:textId="77777777" w:rsidTr="00B34468">
        <w:trPr>
          <w:trHeight w:val="459"/>
        </w:trPr>
        <w:tc>
          <w:tcPr>
            <w:tcW w:w="468" w:type="dxa"/>
          </w:tcPr>
          <w:p w14:paraId="11B2F71D" w14:textId="77777777" w:rsidR="00AA2FF9" w:rsidRDefault="00AA2FF9" w:rsidP="00B34468">
            <w:pPr>
              <w:pStyle w:val="TableParagraph"/>
              <w:ind w:right="110"/>
              <w:jc w:val="right"/>
              <w:rPr>
                <w:rFonts w:ascii="Times New Roman"/>
                <w:sz w:val="20"/>
              </w:rPr>
            </w:pPr>
          </w:p>
        </w:tc>
        <w:tc>
          <w:tcPr>
            <w:tcW w:w="4500" w:type="dxa"/>
          </w:tcPr>
          <w:p w14:paraId="19BECE22" w14:textId="77777777" w:rsidR="00AA2FF9" w:rsidRDefault="00AA2FF9" w:rsidP="00B34468">
            <w:pPr>
              <w:pStyle w:val="TableParagraph"/>
              <w:spacing w:before="113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Elementos</w:t>
            </w:r>
          </w:p>
        </w:tc>
        <w:tc>
          <w:tcPr>
            <w:tcW w:w="296" w:type="dxa"/>
          </w:tcPr>
          <w:p w14:paraId="47F6A37A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</w:t>
            </w:r>
          </w:p>
        </w:tc>
        <w:tc>
          <w:tcPr>
            <w:tcW w:w="425" w:type="dxa"/>
          </w:tcPr>
          <w:p w14:paraId="5BEA50D7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425" w:type="dxa"/>
          </w:tcPr>
          <w:p w14:paraId="472C39EC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</w:p>
        </w:tc>
        <w:tc>
          <w:tcPr>
            <w:tcW w:w="3828" w:type="dxa"/>
          </w:tcPr>
          <w:p w14:paraId="06B6E935" w14:textId="77777777" w:rsidR="00AA2FF9" w:rsidRDefault="00AA2FF9" w:rsidP="00B34468">
            <w:pPr>
              <w:pStyle w:val="TableParagraph"/>
              <w:spacing w:line="230" w:lineRule="exact"/>
              <w:ind w:left="241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Identificar los documentos que respalden la respuesta (Leyes, reglamentos, circulares, acuerdos, documentos en General)</w:t>
            </w:r>
          </w:p>
        </w:tc>
        <w:tc>
          <w:tcPr>
            <w:tcW w:w="2693" w:type="dxa"/>
          </w:tcPr>
          <w:p w14:paraId="321D3AE5" w14:textId="77777777" w:rsidR="00AA2FF9" w:rsidRDefault="00AA2FF9" w:rsidP="00B34468">
            <w:pPr>
              <w:pStyle w:val="TableParagraph"/>
              <w:spacing w:line="230" w:lineRule="exact"/>
              <w:ind w:left="241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Responsable (s)</w:t>
            </w:r>
          </w:p>
        </w:tc>
      </w:tr>
      <w:tr w:rsidR="00AA2FF9" w14:paraId="7276C45F" w14:textId="77777777" w:rsidTr="00B34468">
        <w:trPr>
          <w:trHeight w:val="1150"/>
        </w:trPr>
        <w:tc>
          <w:tcPr>
            <w:tcW w:w="468" w:type="dxa"/>
          </w:tcPr>
          <w:p w14:paraId="2D519959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</w:t>
            </w:r>
          </w:p>
        </w:tc>
        <w:tc>
          <w:tcPr>
            <w:tcW w:w="4500" w:type="dxa"/>
          </w:tcPr>
          <w:p w14:paraId="2E74BC1B" w14:textId="77777777" w:rsidR="00AA2FF9" w:rsidRDefault="00AA2FF9" w:rsidP="00B34468">
            <w:pPr>
              <w:pStyle w:val="TableParagraph"/>
              <w:spacing w:before="1" w:line="244" w:lineRule="auto"/>
              <w:ind w:left="106" w:right="96"/>
              <w:jc w:val="both"/>
              <w:rPr>
                <w:sz w:val="20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Se tienen pol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ticas y procedimientos de gesti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por resultados congruentes con los PEI, POM, POA, PAC, para verificar el cumplimiento de los objetivos estrat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 xml:space="preserve">gicos, operativos, </w:t>
            </w: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de informaci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comunicaci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de cumplimiento normativo?</w:t>
            </w:r>
          </w:p>
        </w:tc>
        <w:tc>
          <w:tcPr>
            <w:tcW w:w="296" w:type="dxa"/>
            <w:vAlign w:val="center"/>
          </w:tcPr>
          <w:p w14:paraId="4F612A4E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425" w:type="dxa"/>
          </w:tcPr>
          <w:p w14:paraId="5DA0CBA6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CB18CEC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14:paraId="42782FF9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Manuales y normativas externas e internas </w:t>
            </w:r>
          </w:p>
        </w:tc>
        <w:tc>
          <w:tcPr>
            <w:tcW w:w="2693" w:type="dxa"/>
          </w:tcPr>
          <w:p w14:paraId="17D52F36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Planificaci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</w:t>
            </w:r>
          </w:p>
          <w:p w14:paraId="6880F698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Administrativo</w:t>
            </w:r>
          </w:p>
          <w:p w14:paraId="3681061A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Financiero</w:t>
            </w:r>
          </w:p>
          <w:p w14:paraId="0ED3E7F8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A2FF9" w14:paraId="65059330" w14:textId="77777777" w:rsidTr="00B34468">
        <w:trPr>
          <w:trHeight w:val="920"/>
        </w:trPr>
        <w:tc>
          <w:tcPr>
            <w:tcW w:w="468" w:type="dxa"/>
          </w:tcPr>
          <w:p w14:paraId="515861F4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2</w:t>
            </w:r>
          </w:p>
        </w:tc>
        <w:tc>
          <w:tcPr>
            <w:tcW w:w="4500" w:type="dxa"/>
          </w:tcPr>
          <w:p w14:paraId="46B2A7C7" w14:textId="77777777" w:rsidR="00AA2FF9" w:rsidRDefault="00AA2FF9" w:rsidP="00B34468">
            <w:pPr>
              <w:pStyle w:val="TableParagraph"/>
              <w:spacing w:line="230" w:lineRule="exact"/>
              <w:ind w:left="106" w:right="91"/>
              <w:rPr>
                <w:sz w:val="20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Se tiene controles estrat</w:t>
            </w:r>
            <w:r>
              <w:rPr>
                <w:rFonts w:ascii="Times New Roman"/>
                <w:sz w:val="20"/>
              </w:rPr>
              <w:t>é</w:t>
            </w:r>
            <w:r>
              <w:rPr>
                <w:rFonts w:ascii="Times New Roman"/>
                <w:sz w:val="20"/>
              </w:rPr>
              <w:t>gicos, operativos, de informaci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comunicaci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de cumplimiento normativo, basados en riesgo, sistematizados, monitoreados y actualizados?</w:t>
            </w:r>
          </w:p>
        </w:tc>
        <w:tc>
          <w:tcPr>
            <w:tcW w:w="296" w:type="dxa"/>
            <w:vAlign w:val="center"/>
          </w:tcPr>
          <w:p w14:paraId="4EDB6AD6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425" w:type="dxa"/>
          </w:tcPr>
          <w:p w14:paraId="529E8303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2614D9D1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14:paraId="08F4E498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Manuales internos, POA, tablero de seguimiento SINACIG e informes</w:t>
            </w:r>
          </w:p>
        </w:tc>
        <w:tc>
          <w:tcPr>
            <w:tcW w:w="2693" w:type="dxa"/>
          </w:tcPr>
          <w:p w14:paraId="35F26181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Planificaci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</w:t>
            </w:r>
          </w:p>
          <w:p w14:paraId="2E9353E0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Unidad </w:t>
            </w:r>
            <w:proofErr w:type="spellStart"/>
            <w:r>
              <w:rPr>
                <w:rFonts w:ascii="Times New Roman"/>
                <w:sz w:val="20"/>
              </w:rPr>
              <w:t>Espec</w:t>
            </w:r>
            <w:proofErr w:type="spellEnd"/>
            <w:r>
              <w:rPr>
                <w:rFonts w:ascii="Times New Roman"/>
                <w:sz w:val="20"/>
              </w:rPr>
              <w:t>. en Riesgo</w:t>
            </w:r>
          </w:p>
        </w:tc>
      </w:tr>
      <w:tr w:rsidR="00AA2FF9" w14:paraId="64C0D7E3" w14:textId="77777777" w:rsidTr="00B34468">
        <w:trPr>
          <w:trHeight w:val="689"/>
        </w:trPr>
        <w:tc>
          <w:tcPr>
            <w:tcW w:w="468" w:type="dxa"/>
          </w:tcPr>
          <w:p w14:paraId="21EC77F9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3</w:t>
            </w:r>
          </w:p>
        </w:tc>
        <w:tc>
          <w:tcPr>
            <w:tcW w:w="4500" w:type="dxa"/>
          </w:tcPr>
          <w:p w14:paraId="07C355A4" w14:textId="77777777" w:rsidR="00AA2FF9" w:rsidRDefault="00AA2FF9" w:rsidP="00B34468">
            <w:pPr>
              <w:pStyle w:val="TableParagraph"/>
              <w:spacing w:line="230" w:lineRule="exact"/>
              <w:ind w:left="106" w:right="97"/>
              <w:jc w:val="both"/>
              <w:rPr>
                <w:sz w:val="20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Se tienen programas de capacitaci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para desarrollar actividades de control basados en riesgo, que persiga el cumplimiento de los objetivos institucionales?</w:t>
            </w:r>
          </w:p>
        </w:tc>
        <w:tc>
          <w:tcPr>
            <w:tcW w:w="296" w:type="dxa"/>
            <w:vAlign w:val="center"/>
          </w:tcPr>
          <w:p w14:paraId="6BB9214F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425" w:type="dxa"/>
          </w:tcPr>
          <w:p w14:paraId="383FBE66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00781BB6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14:paraId="1ACBC1A1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Capacitaciones </w:t>
            </w:r>
          </w:p>
        </w:tc>
        <w:tc>
          <w:tcPr>
            <w:tcW w:w="2693" w:type="dxa"/>
          </w:tcPr>
          <w:p w14:paraId="15CFECEC" w14:textId="77777777" w:rsidR="00AA2FF9" w:rsidRDefault="00AA2FF9" w:rsidP="00B34468">
            <w:pPr>
              <w:pStyle w:val="TableParagraph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Direcciones </w:t>
            </w:r>
          </w:p>
        </w:tc>
      </w:tr>
      <w:tr w:rsidR="00AA2FF9" w14:paraId="354DC040" w14:textId="77777777" w:rsidTr="00B34468">
        <w:trPr>
          <w:trHeight w:val="690"/>
        </w:trPr>
        <w:tc>
          <w:tcPr>
            <w:tcW w:w="468" w:type="dxa"/>
          </w:tcPr>
          <w:p w14:paraId="5526FFDC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4</w:t>
            </w:r>
          </w:p>
        </w:tc>
        <w:tc>
          <w:tcPr>
            <w:tcW w:w="4500" w:type="dxa"/>
          </w:tcPr>
          <w:p w14:paraId="54327BBA" w14:textId="77777777" w:rsidR="00AA2FF9" w:rsidRDefault="00AA2FF9" w:rsidP="00B34468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rFonts w:ascii="Times New Roman"/>
                <w:sz w:val="20"/>
              </w:rPr>
              <w:t>Se prueba, documenta e informa oportunamente por personal competente de la efectividad de los controles a la Unidad Especializada</w:t>
            </w:r>
          </w:p>
        </w:tc>
        <w:tc>
          <w:tcPr>
            <w:tcW w:w="296" w:type="dxa"/>
            <w:vAlign w:val="center"/>
          </w:tcPr>
          <w:p w14:paraId="2FC1827C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425" w:type="dxa"/>
          </w:tcPr>
          <w:p w14:paraId="2DB7A8D0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79D3FE43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14:paraId="54CE5436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Informes</w:t>
            </w:r>
          </w:p>
          <w:p w14:paraId="0A818FD6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Tablero de seguimiento</w:t>
            </w:r>
          </w:p>
        </w:tc>
        <w:tc>
          <w:tcPr>
            <w:tcW w:w="2693" w:type="dxa"/>
          </w:tcPr>
          <w:p w14:paraId="2777ADA8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Unidad </w:t>
            </w:r>
            <w:proofErr w:type="spellStart"/>
            <w:r>
              <w:rPr>
                <w:rFonts w:ascii="Times New Roman"/>
                <w:sz w:val="20"/>
              </w:rPr>
              <w:t>Espec</w:t>
            </w:r>
            <w:proofErr w:type="spellEnd"/>
            <w:r>
              <w:rPr>
                <w:rFonts w:ascii="Times New Roman"/>
                <w:sz w:val="20"/>
              </w:rPr>
              <w:t>. en Riesgo</w:t>
            </w:r>
          </w:p>
        </w:tc>
      </w:tr>
      <w:tr w:rsidR="00AA2FF9" w14:paraId="20967C67" w14:textId="77777777" w:rsidTr="00B34468">
        <w:trPr>
          <w:trHeight w:val="365"/>
        </w:trPr>
        <w:tc>
          <w:tcPr>
            <w:tcW w:w="4968" w:type="dxa"/>
            <w:gridSpan w:val="2"/>
          </w:tcPr>
          <w:p w14:paraId="02D53643" w14:textId="77777777" w:rsidR="00AA2FF9" w:rsidRPr="00BF3DD2" w:rsidRDefault="00AA2FF9" w:rsidP="00B34468">
            <w:pPr>
              <w:pStyle w:val="TableParagraph"/>
              <w:spacing w:line="230" w:lineRule="atLeast"/>
              <w:ind w:left="106" w:right="93"/>
              <w:rPr>
                <w:b/>
                <w:bCs/>
                <w:sz w:val="20"/>
              </w:rPr>
            </w:pPr>
            <w:r w:rsidRPr="00BF3DD2">
              <w:rPr>
                <w:b/>
                <w:bCs/>
                <w:sz w:val="20"/>
              </w:rPr>
              <w:t>PRESUPUESTO</w:t>
            </w:r>
          </w:p>
        </w:tc>
        <w:tc>
          <w:tcPr>
            <w:tcW w:w="296" w:type="dxa"/>
          </w:tcPr>
          <w:p w14:paraId="488F681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40999D64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</w:tcPr>
          <w:p w14:paraId="6037DE0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14:paraId="5A4E283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3" w:type="dxa"/>
          </w:tcPr>
          <w:p w14:paraId="036A5048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A2FF9" w14:paraId="0B9142D2" w14:textId="77777777" w:rsidTr="00B34468">
        <w:trPr>
          <w:trHeight w:val="689"/>
        </w:trPr>
        <w:tc>
          <w:tcPr>
            <w:tcW w:w="468" w:type="dxa"/>
          </w:tcPr>
          <w:p w14:paraId="482F2F45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5</w:t>
            </w:r>
          </w:p>
        </w:tc>
        <w:tc>
          <w:tcPr>
            <w:tcW w:w="4500" w:type="dxa"/>
          </w:tcPr>
          <w:p w14:paraId="55353837" w14:textId="77777777" w:rsidR="00AA2FF9" w:rsidRDefault="00AA2FF9" w:rsidP="00B34468">
            <w:pPr>
              <w:pStyle w:val="TableParagraph"/>
              <w:ind w:left="125"/>
              <w:jc w:val="both"/>
              <w:rPr>
                <w:sz w:val="20"/>
              </w:rPr>
            </w:pPr>
            <w:r>
              <w:rPr>
                <w:rFonts w:ascii="Times New Roman"/>
                <w:sz w:val="18"/>
              </w:rPr>
              <w:t>Se cuenta con pol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 xml:space="preserve">ticas, normas y procedimientos escritos para la </w:t>
            </w:r>
            <w:r w:rsidRPr="007A1B09">
              <w:rPr>
                <w:rFonts w:ascii="Times New Roman"/>
                <w:sz w:val="18"/>
              </w:rPr>
              <w:t>planificaci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>n, formulaci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>n,</w:t>
            </w:r>
            <w:r>
              <w:rPr>
                <w:rFonts w:ascii="Times New Roman"/>
                <w:sz w:val="18"/>
              </w:rPr>
              <w:t xml:space="preserve"> </w:t>
            </w:r>
            <w:r w:rsidRPr="007A1B09">
              <w:rPr>
                <w:rFonts w:ascii="Times New Roman"/>
                <w:sz w:val="18"/>
              </w:rPr>
              <w:t>presentaci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>n, aprobaci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 xml:space="preserve">n, </w:t>
            </w:r>
            <w:r>
              <w:rPr>
                <w:rFonts w:ascii="Times New Roman"/>
                <w:sz w:val="18"/>
              </w:rPr>
              <w:t>modificaci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 xml:space="preserve">n, </w:t>
            </w:r>
            <w:r w:rsidRPr="007A1B09">
              <w:rPr>
                <w:rFonts w:ascii="Times New Roman"/>
                <w:sz w:val="18"/>
              </w:rPr>
              <w:t>ejecuci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>n, seguimiento, evaluaci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>n, liquidaci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>n y rendici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>n del presupuesto, asegurando la calidad del gasto y la oportuna rendici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 xml:space="preserve">n de cuentas, </w:t>
            </w:r>
            <w:r w:rsidRPr="007A1B09">
              <w:rPr>
                <w:rFonts w:ascii="Times New Roman"/>
                <w:sz w:val="18"/>
              </w:rPr>
              <w:t>¿</w:t>
            </w:r>
            <w:r w:rsidRPr="007A1B09">
              <w:rPr>
                <w:rFonts w:ascii="Times New Roman"/>
                <w:sz w:val="18"/>
              </w:rPr>
              <w:t>la transparencia, eficiencia, eficacia y racionalidad econ</w:t>
            </w:r>
            <w:r w:rsidRPr="007A1B09">
              <w:rPr>
                <w:rFonts w:ascii="Times New Roman"/>
                <w:sz w:val="18"/>
              </w:rPr>
              <w:t>ó</w:t>
            </w:r>
            <w:r w:rsidRPr="007A1B09">
              <w:rPr>
                <w:rFonts w:ascii="Times New Roman"/>
                <w:sz w:val="18"/>
              </w:rPr>
              <w:t>mica?</w:t>
            </w:r>
          </w:p>
        </w:tc>
        <w:tc>
          <w:tcPr>
            <w:tcW w:w="296" w:type="dxa"/>
            <w:vAlign w:val="center"/>
          </w:tcPr>
          <w:p w14:paraId="75BA8120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EF89F1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2FBEF92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4622B96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Manuales internas </w:t>
            </w:r>
          </w:p>
          <w:p w14:paraId="3D2FD746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Circulares</w:t>
            </w:r>
          </w:p>
          <w:p w14:paraId="6F626202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POA</w:t>
            </w:r>
          </w:p>
        </w:tc>
        <w:tc>
          <w:tcPr>
            <w:tcW w:w="2693" w:type="dxa"/>
          </w:tcPr>
          <w:p w14:paraId="2C56CECE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Planificaci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</w:t>
            </w:r>
          </w:p>
          <w:p w14:paraId="194873DA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Financiero</w:t>
            </w:r>
          </w:p>
        </w:tc>
      </w:tr>
      <w:tr w:rsidR="00AA2FF9" w14:paraId="1E1784B2" w14:textId="77777777" w:rsidTr="00B34468">
        <w:trPr>
          <w:trHeight w:val="689"/>
        </w:trPr>
        <w:tc>
          <w:tcPr>
            <w:tcW w:w="468" w:type="dxa"/>
          </w:tcPr>
          <w:p w14:paraId="5EBD36D9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6</w:t>
            </w:r>
          </w:p>
        </w:tc>
        <w:tc>
          <w:tcPr>
            <w:tcW w:w="4500" w:type="dxa"/>
          </w:tcPr>
          <w:p w14:paraId="1BEE0464" w14:textId="77777777" w:rsidR="00AA2FF9" w:rsidRDefault="00AA2FF9" w:rsidP="00B34468">
            <w:pPr>
              <w:pStyle w:val="TableParagraph"/>
              <w:spacing w:line="230" w:lineRule="atLeast"/>
              <w:ind w:left="106" w:right="93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Se tienen pol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>ticas, normas y procedimientos por escrito para el an</w:t>
            </w:r>
            <w:r>
              <w:rPr>
                <w:rFonts w:ascii="Times New Roman"/>
                <w:sz w:val="18"/>
              </w:rPr>
              <w:t>á</w:t>
            </w:r>
            <w:r>
              <w:rPr>
                <w:rFonts w:ascii="Times New Roman"/>
                <w:sz w:val="18"/>
              </w:rPr>
              <w:t>lisis y seguimiento de la ejecuci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presupuestaria en comparaci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con los planes estrat</w:t>
            </w:r>
            <w:r>
              <w:rPr>
                <w:rFonts w:ascii="Times New Roman"/>
                <w:sz w:val="18"/>
              </w:rPr>
              <w:t>é</w:t>
            </w:r>
            <w:r>
              <w:rPr>
                <w:rFonts w:ascii="Times New Roman"/>
                <w:sz w:val="18"/>
              </w:rPr>
              <w:t>gicos, operativos y de gesti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n, para informar oportunamente a la unidad especializada y a la m</w:t>
            </w:r>
            <w:r>
              <w:rPr>
                <w:rFonts w:ascii="Times New Roman"/>
                <w:sz w:val="18"/>
              </w:rPr>
              <w:t>á</w:t>
            </w:r>
            <w:r>
              <w:rPr>
                <w:rFonts w:ascii="Times New Roman"/>
                <w:sz w:val="18"/>
              </w:rPr>
              <w:t xml:space="preserve">xima autoridad para la mejora continua? </w:t>
            </w:r>
          </w:p>
        </w:tc>
        <w:tc>
          <w:tcPr>
            <w:tcW w:w="296" w:type="dxa"/>
            <w:vAlign w:val="center"/>
          </w:tcPr>
          <w:p w14:paraId="152B36D7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5E386A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4B1CFD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647F7220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084A1BC2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Financiero </w:t>
            </w:r>
          </w:p>
        </w:tc>
      </w:tr>
      <w:tr w:rsidR="00AA2FF9" w14:paraId="6EA287BF" w14:textId="77777777" w:rsidTr="00B34468">
        <w:trPr>
          <w:trHeight w:val="689"/>
        </w:trPr>
        <w:tc>
          <w:tcPr>
            <w:tcW w:w="468" w:type="dxa"/>
          </w:tcPr>
          <w:p w14:paraId="074A6261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lastRenderedPageBreak/>
              <w:t>7</w:t>
            </w:r>
          </w:p>
        </w:tc>
        <w:tc>
          <w:tcPr>
            <w:tcW w:w="4500" w:type="dxa"/>
          </w:tcPr>
          <w:p w14:paraId="4BACE22D" w14:textId="77777777" w:rsidR="00AA2FF9" w:rsidRDefault="00AA2FF9" w:rsidP="00B34468">
            <w:pPr>
              <w:pStyle w:val="TableParagraph"/>
              <w:spacing w:line="230" w:lineRule="exact"/>
              <w:ind w:left="106" w:right="95"/>
              <w:jc w:val="both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Se verifica el registro de los ingresos y egresos, activos, pasivos y dem</w:t>
            </w:r>
            <w:r>
              <w:rPr>
                <w:rFonts w:ascii="Times New Roman"/>
                <w:sz w:val="18"/>
              </w:rPr>
              <w:t>á</w:t>
            </w:r>
            <w:r>
              <w:rPr>
                <w:rFonts w:ascii="Times New Roman"/>
                <w:sz w:val="18"/>
              </w:rPr>
              <w:t>s actividades financieras de conformidad con la base contable de lo devengado y lo percibido, seg</w:t>
            </w:r>
            <w:r>
              <w:rPr>
                <w:rFonts w:ascii="Times New Roman"/>
                <w:sz w:val="18"/>
              </w:rPr>
              <w:t>ú</w:t>
            </w:r>
            <w:r>
              <w:rPr>
                <w:rFonts w:ascii="Times New Roman"/>
                <w:sz w:val="18"/>
              </w:rPr>
              <w:t>n las normas y directrices dictadas por el ente rector de las finanzas p</w:t>
            </w:r>
            <w:r>
              <w:rPr>
                <w:rFonts w:ascii="Times New Roman"/>
                <w:sz w:val="18"/>
              </w:rPr>
              <w:t>ú</w:t>
            </w:r>
            <w:r>
              <w:rPr>
                <w:rFonts w:ascii="Times New Roman"/>
                <w:sz w:val="18"/>
              </w:rPr>
              <w:t>blicas?</w:t>
            </w:r>
          </w:p>
        </w:tc>
        <w:tc>
          <w:tcPr>
            <w:tcW w:w="296" w:type="dxa"/>
            <w:vAlign w:val="center"/>
          </w:tcPr>
          <w:p w14:paraId="426DC85E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8AC86D5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DBD5432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4353F28E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068D1D1D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Financiero </w:t>
            </w:r>
          </w:p>
        </w:tc>
      </w:tr>
      <w:tr w:rsidR="00AA2FF9" w14:paraId="46502428" w14:textId="77777777" w:rsidTr="00B34468">
        <w:trPr>
          <w:trHeight w:val="690"/>
        </w:trPr>
        <w:tc>
          <w:tcPr>
            <w:tcW w:w="468" w:type="dxa"/>
          </w:tcPr>
          <w:p w14:paraId="6C3E9CA6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8</w:t>
            </w:r>
          </w:p>
        </w:tc>
        <w:tc>
          <w:tcPr>
            <w:tcW w:w="4500" w:type="dxa"/>
          </w:tcPr>
          <w:p w14:paraId="390C8CA8" w14:textId="77777777" w:rsidR="00AA2FF9" w:rsidRDefault="00AA2FF9" w:rsidP="00B34468">
            <w:pPr>
              <w:pStyle w:val="TableParagraph"/>
              <w:rPr>
                <w:sz w:val="20"/>
              </w:rPr>
            </w:pPr>
            <w:r>
              <w:rPr>
                <w:rFonts w:ascii="Times New Roman"/>
                <w:sz w:val="18"/>
              </w:rPr>
              <w:t xml:space="preserve">Se tienen actividades de control para verificar </w:t>
            </w:r>
            <w:r w:rsidRPr="00711768">
              <w:rPr>
                <w:rFonts w:ascii="Times New Roman"/>
                <w:sz w:val="18"/>
              </w:rPr>
              <w:t>la planificaci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n, formulaci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n,</w:t>
            </w:r>
            <w:r>
              <w:rPr>
                <w:rFonts w:ascii="Times New Roman"/>
                <w:sz w:val="18"/>
              </w:rPr>
              <w:t xml:space="preserve"> </w:t>
            </w:r>
            <w:r w:rsidRPr="00711768">
              <w:rPr>
                <w:rFonts w:ascii="Times New Roman"/>
                <w:sz w:val="18"/>
              </w:rPr>
              <w:t>presentaci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n, aprobaci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n, modificaci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n, ejecuci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n, seguimiento, evaluaci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n, liquidaci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n y rendici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n del presupuesto, asegurando la calidad del gasto y la oportuna rendici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 xml:space="preserve">n de cuentas, </w:t>
            </w:r>
            <w:r w:rsidRPr="00711768">
              <w:rPr>
                <w:rFonts w:ascii="Times New Roman"/>
                <w:sz w:val="18"/>
              </w:rPr>
              <w:t>¿</w:t>
            </w:r>
            <w:r w:rsidRPr="00711768">
              <w:rPr>
                <w:rFonts w:ascii="Times New Roman"/>
                <w:sz w:val="18"/>
              </w:rPr>
              <w:t>la transparencia, eficiencia, eficacia y racionalidad econ</w:t>
            </w:r>
            <w:r w:rsidRPr="00711768">
              <w:rPr>
                <w:rFonts w:ascii="Times New Roman"/>
                <w:sz w:val="18"/>
              </w:rPr>
              <w:t>ó</w:t>
            </w:r>
            <w:r w:rsidRPr="00711768">
              <w:rPr>
                <w:rFonts w:ascii="Times New Roman"/>
                <w:sz w:val="18"/>
              </w:rPr>
              <w:t>mica?</w:t>
            </w:r>
          </w:p>
        </w:tc>
        <w:tc>
          <w:tcPr>
            <w:tcW w:w="296" w:type="dxa"/>
            <w:vAlign w:val="center"/>
          </w:tcPr>
          <w:p w14:paraId="317CE8B7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1FF88C9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1D369470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51E951C5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7EF2DE8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Financiero</w:t>
            </w:r>
          </w:p>
        </w:tc>
      </w:tr>
      <w:tr w:rsidR="00AA2FF9" w14:paraId="7EEA0606" w14:textId="77777777" w:rsidTr="00B34468">
        <w:trPr>
          <w:trHeight w:val="689"/>
        </w:trPr>
        <w:tc>
          <w:tcPr>
            <w:tcW w:w="468" w:type="dxa"/>
          </w:tcPr>
          <w:p w14:paraId="0B87EC13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9</w:t>
            </w:r>
          </w:p>
        </w:tc>
        <w:tc>
          <w:tcPr>
            <w:tcW w:w="4500" w:type="dxa"/>
          </w:tcPr>
          <w:p w14:paraId="78784AB3" w14:textId="77777777" w:rsidR="00AA2FF9" w:rsidRDefault="00AA2FF9" w:rsidP="00B34468">
            <w:pPr>
              <w:pStyle w:val="TableParagraph"/>
              <w:spacing w:before="3" w:line="210" w:lineRule="exact"/>
              <w:ind w:left="106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Se tienen pol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>ticas, normas y procedimientos para la adecuada gesti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los recursos de liquidez, cajas chicas, fondos rotativos, flujos de efectivo, programas de pago, cuotas financieras, cuentas bancarias, reportes gerenciales y de emisi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de informes internos y externos oportunos?</w:t>
            </w:r>
          </w:p>
        </w:tc>
        <w:tc>
          <w:tcPr>
            <w:tcW w:w="296" w:type="dxa"/>
            <w:vAlign w:val="center"/>
          </w:tcPr>
          <w:p w14:paraId="39D69EE7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799AD0B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434603A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7006EB3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547A9D1B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Financiero </w:t>
            </w:r>
          </w:p>
        </w:tc>
      </w:tr>
      <w:tr w:rsidR="00AA2FF9" w14:paraId="2203BF0A" w14:textId="77777777" w:rsidTr="00B34468">
        <w:trPr>
          <w:trHeight w:val="460"/>
        </w:trPr>
        <w:tc>
          <w:tcPr>
            <w:tcW w:w="468" w:type="dxa"/>
          </w:tcPr>
          <w:p w14:paraId="72F5FFA0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10</w:t>
            </w:r>
          </w:p>
        </w:tc>
        <w:tc>
          <w:tcPr>
            <w:tcW w:w="4500" w:type="dxa"/>
          </w:tcPr>
          <w:p w14:paraId="625C893F" w14:textId="77777777" w:rsidR="00AA2FF9" w:rsidRPr="00147830" w:rsidRDefault="00AA2FF9" w:rsidP="00B34468">
            <w:pPr>
              <w:pStyle w:val="TableParagraph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 xml:space="preserve">Se verifica la efectividad de los controles en la </w:t>
            </w:r>
            <w:r w:rsidRPr="007A1927">
              <w:rPr>
                <w:rFonts w:ascii="Times New Roman"/>
                <w:sz w:val="18"/>
              </w:rPr>
              <w:t>planificaci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n, formulaci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n,</w:t>
            </w:r>
            <w:r>
              <w:rPr>
                <w:rFonts w:ascii="Times New Roman"/>
                <w:sz w:val="18"/>
              </w:rPr>
              <w:t xml:space="preserve"> </w:t>
            </w:r>
            <w:r w:rsidRPr="007A1927">
              <w:rPr>
                <w:rFonts w:ascii="Times New Roman"/>
                <w:sz w:val="18"/>
              </w:rPr>
              <w:t>presentaci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n, aprobaci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n, modificaci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n, ejecuci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n, seguimiento, evaluaci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n, liquidaci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 y rendici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 del presupuesto, asegurando la calidad del gasto y la oportuna rendici</w:t>
            </w:r>
            <w:r w:rsidRPr="007A1927">
              <w:rPr>
                <w:rFonts w:ascii="Times New Roman"/>
                <w:sz w:val="18"/>
              </w:rPr>
              <w:t>ó</w:t>
            </w:r>
            <w:r w:rsidRPr="007A1927">
              <w:rPr>
                <w:rFonts w:ascii="Times New Roman"/>
                <w:sz w:val="18"/>
              </w:rPr>
              <w:t>n de cuentas</w:t>
            </w:r>
            <w:r>
              <w:rPr>
                <w:rFonts w:ascii="Times New Roman"/>
                <w:sz w:val="18"/>
              </w:rPr>
              <w:t>?</w:t>
            </w:r>
          </w:p>
        </w:tc>
        <w:tc>
          <w:tcPr>
            <w:tcW w:w="296" w:type="dxa"/>
            <w:vAlign w:val="center"/>
          </w:tcPr>
          <w:p w14:paraId="130A13ED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04AB1D0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38461CB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78A86596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6F4E1836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Financiero </w:t>
            </w:r>
          </w:p>
        </w:tc>
      </w:tr>
      <w:tr w:rsidR="00AA2FF9" w14:paraId="319241C8" w14:textId="77777777" w:rsidTr="00B34468">
        <w:trPr>
          <w:trHeight w:val="460"/>
        </w:trPr>
        <w:tc>
          <w:tcPr>
            <w:tcW w:w="468" w:type="dxa"/>
          </w:tcPr>
          <w:p w14:paraId="04C49A02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11</w:t>
            </w:r>
          </w:p>
        </w:tc>
        <w:tc>
          <w:tcPr>
            <w:tcW w:w="4500" w:type="dxa"/>
          </w:tcPr>
          <w:p w14:paraId="0554FB1F" w14:textId="77777777" w:rsidR="00AA2FF9" w:rsidRPr="00147830" w:rsidRDefault="00AA2FF9" w:rsidP="00B34468">
            <w:pPr>
              <w:pStyle w:val="TableParagraph"/>
              <w:spacing w:line="230" w:lineRule="exact"/>
              <w:ind w:left="106" w:right="93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Se tienen pol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>ticas, normas y procedimientos para el control y registro de bienes muebles e inmuebles de conformidad con la normativa vigente (Acuerdo gubernativo 217-94 y Circular 3-57)?</w:t>
            </w:r>
          </w:p>
        </w:tc>
        <w:tc>
          <w:tcPr>
            <w:tcW w:w="296" w:type="dxa"/>
            <w:vAlign w:val="center"/>
          </w:tcPr>
          <w:p w14:paraId="2832972D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37DE54B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6763DEBE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7D65140F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29BF7903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Financiero </w:t>
            </w:r>
          </w:p>
        </w:tc>
      </w:tr>
      <w:tr w:rsidR="00AA2FF9" w14:paraId="0FAB3F83" w14:textId="77777777" w:rsidTr="00B34468">
        <w:trPr>
          <w:trHeight w:val="460"/>
        </w:trPr>
        <w:tc>
          <w:tcPr>
            <w:tcW w:w="468" w:type="dxa"/>
          </w:tcPr>
          <w:p w14:paraId="52F25964" w14:textId="77777777" w:rsidR="00AA2FF9" w:rsidRPr="001675B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12</w:t>
            </w:r>
          </w:p>
        </w:tc>
        <w:tc>
          <w:tcPr>
            <w:tcW w:w="4500" w:type="dxa"/>
          </w:tcPr>
          <w:p w14:paraId="365C32F6" w14:textId="77777777" w:rsidR="00AA2FF9" w:rsidRPr="00147830" w:rsidRDefault="00AA2FF9" w:rsidP="00B34468">
            <w:pPr>
              <w:pStyle w:val="TableParagraph"/>
              <w:spacing w:line="230" w:lineRule="exact"/>
              <w:ind w:left="106" w:right="93"/>
              <w:rPr>
                <w:sz w:val="20"/>
              </w:rPr>
            </w:pP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Se verifica el cumplimiento de las normas vigentes para el control y registro de bienes muebles e inmuebles de conformidad con la normativa vigente (Acuerdo gubernativo 217-94 y Circular 3-57)?</w:t>
            </w:r>
          </w:p>
        </w:tc>
        <w:tc>
          <w:tcPr>
            <w:tcW w:w="296" w:type="dxa"/>
            <w:vAlign w:val="center"/>
          </w:tcPr>
          <w:p w14:paraId="0A1BD4D9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68C13543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14:paraId="5725408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8" w:type="dxa"/>
          </w:tcPr>
          <w:p w14:paraId="4B29582E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3" w:type="dxa"/>
          </w:tcPr>
          <w:p w14:paraId="0C28AE16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Financiero </w:t>
            </w:r>
          </w:p>
        </w:tc>
      </w:tr>
    </w:tbl>
    <w:p w14:paraId="37B03CF0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7F1E8D70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5225021D" w14:textId="62AD4CA0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2D618DB6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70CEF942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4F3D5A4D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7FBE2997" w14:textId="77777777" w:rsidR="00AA2FF9" w:rsidRDefault="00AA2FF9" w:rsidP="00AA2FF9">
      <w:pPr>
        <w:pStyle w:val="Prrafodelista"/>
        <w:numPr>
          <w:ilvl w:val="0"/>
          <w:numId w:val="13"/>
        </w:numPr>
        <w:spacing w:after="160" w:line="259" w:lineRule="auto"/>
        <w:rPr>
          <w:rFonts w:cstheme="minorHAnsi"/>
          <w:b/>
          <w:bCs/>
          <w:color w:val="1D1D1B"/>
          <w:sz w:val="32"/>
          <w:szCs w:val="32"/>
        </w:rPr>
      </w:pPr>
      <w:r w:rsidRPr="00710249">
        <w:rPr>
          <w:rFonts w:cstheme="minorHAnsi"/>
          <w:b/>
          <w:bCs/>
          <w:color w:val="1D1D1B"/>
          <w:sz w:val="32"/>
          <w:szCs w:val="32"/>
        </w:rPr>
        <w:lastRenderedPageBreak/>
        <w:t>NORMAS RELATIVA</w:t>
      </w:r>
      <w:r>
        <w:rPr>
          <w:rFonts w:cstheme="minorHAnsi"/>
          <w:b/>
          <w:bCs/>
          <w:color w:val="1D1D1B"/>
          <w:sz w:val="32"/>
          <w:szCs w:val="32"/>
        </w:rPr>
        <w:t>S DE LA INFORMACIÓN Y COMUNICACIÓN</w:t>
      </w:r>
    </w:p>
    <w:tbl>
      <w:tblPr>
        <w:tblStyle w:val="TableNormal"/>
        <w:tblW w:w="1320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500"/>
        <w:gridCol w:w="296"/>
        <w:gridCol w:w="283"/>
        <w:gridCol w:w="426"/>
        <w:gridCol w:w="4252"/>
        <w:gridCol w:w="2977"/>
      </w:tblGrid>
      <w:tr w:rsidR="00AA2FF9" w14:paraId="0590C761" w14:textId="77777777" w:rsidTr="00B34468">
        <w:trPr>
          <w:trHeight w:val="459"/>
        </w:trPr>
        <w:tc>
          <w:tcPr>
            <w:tcW w:w="468" w:type="dxa"/>
          </w:tcPr>
          <w:p w14:paraId="3D4E7C18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0" w:type="dxa"/>
          </w:tcPr>
          <w:p w14:paraId="06FB707A" w14:textId="77777777" w:rsidR="00AA2FF9" w:rsidRDefault="00AA2FF9" w:rsidP="00B34468">
            <w:pPr>
              <w:pStyle w:val="TableParagraph"/>
              <w:spacing w:before="113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Elementos</w:t>
            </w:r>
          </w:p>
        </w:tc>
        <w:tc>
          <w:tcPr>
            <w:tcW w:w="296" w:type="dxa"/>
          </w:tcPr>
          <w:p w14:paraId="77169DEE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</w:t>
            </w:r>
          </w:p>
        </w:tc>
        <w:tc>
          <w:tcPr>
            <w:tcW w:w="283" w:type="dxa"/>
          </w:tcPr>
          <w:p w14:paraId="39B5BAB5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426" w:type="dxa"/>
          </w:tcPr>
          <w:p w14:paraId="0BC8865A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</w:p>
        </w:tc>
        <w:tc>
          <w:tcPr>
            <w:tcW w:w="4252" w:type="dxa"/>
          </w:tcPr>
          <w:p w14:paraId="26D6E0F2" w14:textId="77777777" w:rsidR="00AA2FF9" w:rsidRDefault="00AA2FF9" w:rsidP="00B34468">
            <w:pPr>
              <w:pStyle w:val="TableParagraph"/>
              <w:spacing w:line="230" w:lineRule="exact"/>
              <w:ind w:left="241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Identificar los documentos que respalden la respuesta (Leyes, reglamentos, circulares, acuerdos, documentos en General)</w:t>
            </w:r>
          </w:p>
        </w:tc>
        <w:tc>
          <w:tcPr>
            <w:tcW w:w="2977" w:type="dxa"/>
          </w:tcPr>
          <w:p w14:paraId="1C806AE0" w14:textId="77777777" w:rsidR="00AA2FF9" w:rsidRDefault="00AA2FF9" w:rsidP="00B34468">
            <w:pPr>
              <w:pStyle w:val="TableParagraph"/>
              <w:spacing w:line="230" w:lineRule="exact"/>
              <w:ind w:left="241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Responsable (s)</w:t>
            </w:r>
          </w:p>
        </w:tc>
      </w:tr>
      <w:tr w:rsidR="00AA2FF9" w14:paraId="48340C1C" w14:textId="77777777" w:rsidTr="00B34468">
        <w:trPr>
          <w:trHeight w:val="690"/>
        </w:trPr>
        <w:tc>
          <w:tcPr>
            <w:tcW w:w="468" w:type="dxa"/>
          </w:tcPr>
          <w:p w14:paraId="1E3D89F7" w14:textId="77777777" w:rsidR="00AA2FF9" w:rsidRPr="007907E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</w:t>
            </w:r>
          </w:p>
        </w:tc>
        <w:tc>
          <w:tcPr>
            <w:tcW w:w="4500" w:type="dxa"/>
          </w:tcPr>
          <w:p w14:paraId="39E28546" w14:textId="77777777" w:rsidR="00AA2FF9" w:rsidRDefault="00AA2FF9" w:rsidP="00B34468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Se tienen pol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ticas, normas y procedimientos para el intercambio de informaci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comunicaci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de manera escrita a todo nivel?</w:t>
            </w:r>
          </w:p>
        </w:tc>
        <w:tc>
          <w:tcPr>
            <w:tcW w:w="296" w:type="dxa"/>
            <w:vAlign w:val="center"/>
          </w:tcPr>
          <w:p w14:paraId="421F9F47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</w:tcPr>
          <w:p w14:paraId="522E4042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5363F92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2" w:type="dxa"/>
          </w:tcPr>
          <w:p w14:paraId="3D5AD49E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Oficios, circulares, conocimientos y memor</w:t>
            </w:r>
            <w:r>
              <w:rPr>
                <w:rFonts w:ascii="Times New Roman"/>
                <w:sz w:val="20"/>
              </w:rPr>
              <w:t>á</w:t>
            </w:r>
            <w:r>
              <w:rPr>
                <w:rFonts w:ascii="Times New Roman"/>
                <w:sz w:val="20"/>
              </w:rPr>
              <w:t xml:space="preserve">ndums </w:t>
            </w:r>
          </w:p>
        </w:tc>
        <w:tc>
          <w:tcPr>
            <w:tcW w:w="2977" w:type="dxa"/>
          </w:tcPr>
          <w:p w14:paraId="609B7DC0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Direcciones </w:t>
            </w:r>
          </w:p>
        </w:tc>
      </w:tr>
      <w:tr w:rsidR="00AA2FF9" w14:paraId="58B7B8C0" w14:textId="77777777" w:rsidTr="00B34468">
        <w:trPr>
          <w:trHeight w:val="459"/>
        </w:trPr>
        <w:tc>
          <w:tcPr>
            <w:tcW w:w="468" w:type="dxa"/>
          </w:tcPr>
          <w:p w14:paraId="0FC17474" w14:textId="77777777" w:rsidR="00AA2FF9" w:rsidRPr="007907E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2</w:t>
            </w:r>
          </w:p>
        </w:tc>
        <w:tc>
          <w:tcPr>
            <w:tcW w:w="4500" w:type="dxa"/>
          </w:tcPr>
          <w:p w14:paraId="0B9D374C" w14:textId="77777777" w:rsidR="00AA2FF9" w:rsidRDefault="00AA2FF9" w:rsidP="00B34468">
            <w:pPr>
              <w:pStyle w:val="TableParagraph"/>
              <w:spacing w:line="230" w:lineRule="exact"/>
              <w:ind w:left="106" w:right="93" w:firstLine="6"/>
              <w:rPr>
                <w:sz w:val="20"/>
              </w:rPr>
            </w:pPr>
            <w:r>
              <w:rPr>
                <w:rFonts w:ascii="Times New Roman"/>
                <w:sz w:val="20"/>
              </w:rPr>
              <w:t>Se tienen pol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 xml:space="preserve">ticas, normas y procedimientos para el archivo, </w:t>
            </w: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guarda y custodia f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sica y digital de la informaci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operativa, financiera y administrativa?</w:t>
            </w:r>
          </w:p>
        </w:tc>
        <w:tc>
          <w:tcPr>
            <w:tcW w:w="296" w:type="dxa"/>
            <w:vAlign w:val="center"/>
          </w:tcPr>
          <w:p w14:paraId="295F1815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</w:tcPr>
          <w:p w14:paraId="402B9D51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643F1566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2" w:type="dxa"/>
          </w:tcPr>
          <w:p w14:paraId="6324D640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Manual de archivo e Inform</w:t>
            </w:r>
            <w:r>
              <w:rPr>
                <w:rFonts w:ascii="Times New Roman"/>
                <w:sz w:val="20"/>
              </w:rPr>
              <w:t>á</w:t>
            </w:r>
            <w:r>
              <w:rPr>
                <w:rFonts w:ascii="Times New Roman"/>
                <w:sz w:val="20"/>
              </w:rPr>
              <w:t xml:space="preserve">tica </w:t>
            </w:r>
          </w:p>
        </w:tc>
        <w:tc>
          <w:tcPr>
            <w:tcW w:w="2977" w:type="dxa"/>
          </w:tcPr>
          <w:p w14:paraId="173C3A2E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Administrativo</w:t>
            </w:r>
          </w:p>
          <w:p w14:paraId="7C90C3E2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Inform</w:t>
            </w:r>
            <w:r>
              <w:rPr>
                <w:rFonts w:ascii="Times New Roman"/>
                <w:sz w:val="20"/>
              </w:rPr>
              <w:t>á</w:t>
            </w:r>
            <w:r>
              <w:rPr>
                <w:rFonts w:ascii="Times New Roman"/>
                <w:sz w:val="20"/>
              </w:rPr>
              <w:t xml:space="preserve">tica </w:t>
            </w:r>
          </w:p>
        </w:tc>
      </w:tr>
      <w:tr w:rsidR="00AA2FF9" w14:paraId="606C921A" w14:textId="77777777" w:rsidTr="00B34468">
        <w:trPr>
          <w:trHeight w:val="682"/>
        </w:trPr>
        <w:tc>
          <w:tcPr>
            <w:tcW w:w="468" w:type="dxa"/>
          </w:tcPr>
          <w:p w14:paraId="1B377D23" w14:textId="77777777" w:rsidR="00AA2FF9" w:rsidRPr="007907E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3</w:t>
            </w:r>
          </w:p>
        </w:tc>
        <w:tc>
          <w:tcPr>
            <w:tcW w:w="4500" w:type="dxa"/>
          </w:tcPr>
          <w:p w14:paraId="3AC863F5" w14:textId="77777777" w:rsidR="00AA2FF9" w:rsidRDefault="00AA2FF9" w:rsidP="00B34468">
            <w:pPr>
              <w:pStyle w:val="TableParagraph"/>
              <w:spacing w:line="206" w:lineRule="exact"/>
              <w:ind w:left="106"/>
              <w:jc w:val="both"/>
              <w:rPr>
                <w:sz w:val="20"/>
              </w:rPr>
            </w:pP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Se tienen controles para verificar el archivo, guarda y control de la informaci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comunicaci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f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sica y electr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nica?</w:t>
            </w:r>
          </w:p>
        </w:tc>
        <w:tc>
          <w:tcPr>
            <w:tcW w:w="296" w:type="dxa"/>
            <w:vAlign w:val="center"/>
          </w:tcPr>
          <w:p w14:paraId="34AF8958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</w:tcPr>
          <w:p w14:paraId="4D34B88E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7A98F347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2" w:type="dxa"/>
          </w:tcPr>
          <w:p w14:paraId="58B9E6DF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Manuales </w:t>
            </w:r>
          </w:p>
        </w:tc>
        <w:tc>
          <w:tcPr>
            <w:tcW w:w="2977" w:type="dxa"/>
          </w:tcPr>
          <w:p w14:paraId="6EDAF16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Administrativo </w:t>
            </w:r>
          </w:p>
        </w:tc>
      </w:tr>
      <w:tr w:rsidR="00AA2FF9" w14:paraId="3C88715B" w14:textId="77777777" w:rsidTr="00B34468">
        <w:trPr>
          <w:trHeight w:val="920"/>
        </w:trPr>
        <w:tc>
          <w:tcPr>
            <w:tcW w:w="468" w:type="dxa"/>
          </w:tcPr>
          <w:p w14:paraId="402DCF94" w14:textId="77777777" w:rsidR="00AA2FF9" w:rsidRPr="007907E2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4</w:t>
            </w:r>
          </w:p>
        </w:tc>
        <w:tc>
          <w:tcPr>
            <w:tcW w:w="4500" w:type="dxa"/>
          </w:tcPr>
          <w:p w14:paraId="38813C54" w14:textId="77777777" w:rsidR="00AA2FF9" w:rsidRDefault="00AA2FF9" w:rsidP="00B34468">
            <w:pPr>
              <w:pStyle w:val="TableParagraph"/>
              <w:spacing w:line="206" w:lineRule="exact"/>
              <w:ind w:left="106"/>
              <w:jc w:val="both"/>
              <w:rPr>
                <w:sz w:val="20"/>
              </w:rPr>
            </w:pPr>
            <w:r>
              <w:rPr>
                <w:rFonts w:ascii="Times New Roman"/>
                <w:sz w:val="20"/>
              </w:rPr>
              <w:t>Se tienen pol</w:t>
            </w:r>
            <w:r>
              <w:rPr>
                <w:rFonts w:ascii="Times New Roman"/>
                <w:sz w:val="20"/>
              </w:rPr>
              <w:t>í</w:t>
            </w:r>
            <w:r>
              <w:rPr>
                <w:rFonts w:ascii="Times New Roman"/>
                <w:sz w:val="20"/>
              </w:rPr>
              <w:t>ticas, normas y procedimientos para la difusi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de informaci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y comunicaci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 xml:space="preserve">n a partes externas interesadas, </w:t>
            </w:r>
            <w:r>
              <w:rPr>
                <w:rFonts w:ascii="Times New Roman"/>
                <w:sz w:val="20"/>
              </w:rPr>
              <w:t>¿</w:t>
            </w:r>
            <w:r>
              <w:rPr>
                <w:rFonts w:ascii="Times New Roman"/>
                <w:sz w:val="20"/>
              </w:rPr>
              <w:t>para el cumplimiento de normas vigentes?</w:t>
            </w:r>
          </w:p>
        </w:tc>
        <w:tc>
          <w:tcPr>
            <w:tcW w:w="296" w:type="dxa"/>
            <w:vAlign w:val="center"/>
          </w:tcPr>
          <w:p w14:paraId="50F43B01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</w:t>
            </w:r>
          </w:p>
        </w:tc>
        <w:tc>
          <w:tcPr>
            <w:tcW w:w="283" w:type="dxa"/>
          </w:tcPr>
          <w:p w14:paraId="4488830F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6" w:type="dxa"/>
          </w:tcPr>
          <w:p w14:paraId="4418AD4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2" w:type="dxa"/>
          </w:tcPr>
          <w:p w14:paraId="01BCDDBB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Circulares</w:t>
            </w:r>
          </w:p>
        </w:tc>
        <w:tc>
          <w:tcPr>
            <w:tcW w:w="2977" w:type="dxa"/>
          </w:tcPr>
          <w:p w14:paraId="45930D59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Comunicaci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Social</w:t>
            </w:r>
          </w:p>
          <w:p w14:paraId="3573F4F0" w14:textId="77777777" w:rsidR="00AA2FF9" w:rsidRDefault="00AA2FF9" w:rsidP="00B3446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Unidad de Informaci</w:t>
            </w:r>
            <w:r>
              <w:rPr>
                <w:rFonts w:ascii="Times New Roman"/>
                <w:sz w:val="20"/>
              </w:rPr>
              <w:t>ó</w:t>
            </w:r>
            <w:r>
              <w:rPr>
                <w:rFonts w:ascii="Times New Roman"/>
                <w:sz w:val="20"/>
              </w:rPr>
              <w:t>n P</w:t>
            </w:r>
            <w:r>
              <w:rPr>
                <w:rFonts w:ascii="Times New Roman"/>
                <w:sz w:val="20"/>
              </w:rPr>
              <w:t>ú</w:t>
            </w:r>
            <w:r>
              <w:rPr>
                <w:rFonts w:ascii="Times New Roman"/>
                <w:sz w:val="20"/>
              </w:rPr>
              <w:t>blica</w:t>
            </w:r>
          </w:p>
        </w:tc>
      </w:tr>
    </w:tbl>
    <w:p w14:paraId="5971858D" w14:textId="77777777" w:rsidR="00AA2FF9" w:rsidRDefault="00AA2FF9" w:rsidP="00AA2FF9">
      <w:pPr>
        <w:pStyle w:val="Prrafodelista"/>
        <w:rPr>
          <w:rFonts w:cstheme="minorHAnsi"/>
          <w:b/>
          <w:bCs/>
          <w:color w:val="1D1D1B"/>
          <w:sz w:val="32"/>
          <w:szCs w:val="32"/>
        </w:rPr>
      </w:pPr>
    </w:p>
    <w:p w14:paraId="731D55BA" w14:textId="77777777" w:rsidR="00AA2FF9" w:rsidRDefault="00AA2FF9" w:rsidP="00AA2FF9">
      <w:pPr>
        <w:pStyle w:val="Prrafodelista"/>
        <w:numPr>
          <w:ilvl w:val="0"/>
          <w:numId w:val="13"/>
        </w:numPr>
        <w:spacing w:after="160" w:line="259" w:lineRule="auto"/>
        <w:rPr>
          <w:rFonts w:cstheme="minorHAnsi"/>
          <w:b/>
          <w:bCs/>
          <w:color w:val="1D1D1B"/>
          <w:sz w:val="32"/>
          <w:szCs w:val="32"/>
        </w:rPr>
      </w:pPr>
      <w:r w:rsidRPr="00710249">
        <w:rPr>
          <w:rFonts w:cstheme="minorHAnsi"/>
          <w:b/>
          <w:bCs/>
          <w:color w:val="1D1D1B"/>
          <w:sz w:val="32"/>
          <w:szCs w:val="32"/>
        </w:rPr>
        <w:t>NORMAS RELATIVA</w:t>
      </w:r>
      <w:r>
        <w:rPr>
          <w:rFonts w:cstheme="minorHAnsi"/>
          <w:b/>
          <w:bCs/>
          <w:color w:val="1D1D1B"/>
          <w:sz w:val="32"/>
          <w:szCs w:val="32"/>
        </w:rPr>
        <w:t>S DE LAS ACTIVIDADES DE SUPERVISIÓN</w:t>
      </w:r>
    </w:p>
    <w:tbl>
      <w:tblPr>
        <w:tblStyle w:val="TableNormal"/>
        <w:tblW w:w="1320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500"/>
        <w:gridCol w:w="296"/>
        <w:gridCol w:w="283"/>
        <w:gridCol w:w="426"/>
        <w:gridCol w:w="4252"/>
        <w:gridCol w:w="2977"/>
      </w:tblGrid>
      <w:tr w:rsidR="00AA2FF9" w14:paraId="3C5B554D" w14:textId="77777777" w:rsidTr="00B34468">
        <w:trPr>
          <w:trHeight w:val="459"/>
        </w:trPr>
        <w:tc>
          <w:tcPr>
            <w:tcW w:w="468" w:type="dxa"/>
          </w:tcPr>
          <w:p w14:paraId="476EA2CD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00" w:type="dxa"/>
          </w:tcPr>
          <w:p w14:paraId="7A687167" w14:textId="77777777" w:rsidR="00AA2FF9" w:rsidRDefault="00AA2FF9" w:rsidP="00B34468">
            <w:pPr>
              <w:pStyle w:val="TableParagraph"/>
              <w:spacing w:before="113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Elementos</w:t>
            </w:r>
          </w:p>
        </w:tc>
        <w:tc>
          <w:tcPr>
            <w:tcW w:w="296" w:type="dxa"/>
          </w:tcPr>
          <w:p w14:paraId="13D381F1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</w:t>
            </w:r>
          </w:p>
        </w:tc>
        <w:tc>
          <w:tcPr>
            <w:tcW w:w="283" w:type="dxa"/>
          </w:tcPr>
          <w:p w14:paraId="342CC867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426" w:type="dxa"/>
          </w:tcPr>
          <w:p w14:paraId="3510E6B1" w14:textId="77777777" w:rsidR="00AA2FF9" w:rsidRDefault="00AA2FF9" w:rsidP="00B34468">
            <w:pPr>
              <w:pStyle w:val="TableParagraph"/>
              <w:spacing w:before="1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</w:p>
        </w:tc>
        <w:tc>
          <w:tcPr>
            <w:tcW w:w="4252" w:type="dxa"/>
          </w:tcPr>
          <w:p w14:paraId="646EF4E2" w14:textId="77777777" w:rsidR="00AA2FF9" w:rsidRDefault="00AA2FF9" w:rsidP="00B34468">
            <w:pPr>
              <w:pStyle w:val="TableParagraph"/>
              <w:spacing w:line="230" w:lineRule="exact"/>
              <w:ind w:left="241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Identificar los documentos que respalden la respuesta (Leyes, reglamentos, circulares, acuerdos, documentos en General)</w:t>
            </w:r>
          </w:p>
        </w:tc>
        <w:tc>
          <w:tcPr>
            <w:tcW w:w="2977" w:type="dxa"/>
          </w:tcPr>
          <w:p w14:paraId="0FB5611D" w14:textId="77777777" w:rsidR="00AA2FF9" w:rsidRDefault="00AA2FF9" w:rsidP="00B34468">
            <w:pPr>
              <w:pStyle w:val="TableParagraph"/>
              <w:spacing w:line="230" w:lineRule="exact"/>
              <w:ind w:left="241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Responsable (s)</w:t>
            </w:r>
          </w:p>
        </w:tc>
      </w:tr>
      <w:tr w:rsidR="00AA2FF9" w14:paraId="600F1B13" w14:textId="77777777" w:rsidTr="00B34468">
        <w:trPr>
          <w:trHeight w:val="520"/>
        </w:trPr>
        <w:tc>
          <w:tcPr>
            <w:tcW w:w="468" w:type="dxa"/>
          </w:tcPr>
          <w:p w14:paraId="16E4348E" w14:textId="77777777" w:rsidR="00AA2FF9" w:rsidRPr="0009127D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1</w:t>
            </w:r>
          </w:p>
        </w:tc>
        <w:tc>
          <w:tcPr>
            <w:tcW w:w="4500" w:type="dxa"/>
          </w:tcPr>
          <w:p w14:paraId="4BC0ED4C" w14:textId="77777777" w:rsidR="00AA2FF9" w:rsidRDefault="00AA2FF9" w:rsidP="00B34468">
            <w:pPr>
              <w:pStyle w:val="TableParagraph"/>
              <w:spacing w:before="1" w:line="244" w:lineRule="auto"/>
              <w:ind w:left="106" w:right="96" w:firstLine="6"/>
              <w:jc w:val="both"/>
              <w:rPr>
                <w:sz w:val="20"/>
              </w:rPr>
            </w:pPr>
            <w:r>
              <w:rPr>
                <w:rFonts w:ascii="Times New Roman"/>
                <w:sz w:val="18"/>
              </w:rPr>
              <w:t>Se cuenta con pol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>ticas, normas y procedimientos para la supervisi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 xml:space="preserve">n de actividades operativas, financieras y administrativas, </w:t>
            </w: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para cada nivel institucional?</w:t>
            </w:r>
          </w:p>
        </w:tc>
        <w:tc>
          <w:tcPr>
            <w:tcW w:w="296" w:type="dxa"/>
            <w:vAlign w:val="center"/>
          </w:tcPr>
          <w:p w14:paraId="435C61EA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283" w:type="dxa"/>
          </w:tcPr>
          <w:p w14:paraId="4A2517A9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0C099D71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2" w:type="dxa"/>
          </w:tcPr>
          <w:p w14:paraId="67E9B2DE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Evaluaciones internas y externas</w:t>
            </w:r>
          </w:p>
          <w:p w14:paraId="0B7FDF0B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Informes</w:t>
            </w:r>
          </w:p>
        </w:tc>
        <w:tc>
          <w:tcPr>
            <w:tcW w:w="2977" w:type="dxa"/>
          </w:tcPr>
          <w:p w14:paraId="439C6E28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Auditoria Interna</w:t>
            </w:r>
          </w:p>
          <w:p w14:paraId="633AC11B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Unidad </w:t>
            </w:r>
            <w:proofErr w:type="spellStart"/>
            <w:r>
              <w:rPr>
                <w:rFonts w:ascii="Times New Roman"/>
                <w:sz w:val="18"/>
              </w:rPr>
              <w:t>Espec</w:t>
            </w:r>
            <w:proofErr w:type="spellEnd"/>
            <w:r>
              <w:rPr>
                <w:rFonts w:ascii="Times New Roman"/>
                <w:sz w:val="18"/>
              </w:rPr>
              <w:t>. en Riesgo</w:t>
            </w:r>
          </w:p>
        </w:tc>
      </w:tr>
      <w:tr w:rsidR="00AA2FF9" w14:paraId="256FE7A7" w14:textId="77777777" w:rsidTr="00B34468">
        <w:trPr>
          <w:trHeight w:val="557"/>
        </w:trPr>
        <w:tc>
          <w:tcPr>
            <w:tcW w:w="468" w:type="dxa"/>
          </w:tcPr>
          <w:p w14:paraId="3E8E81D1" w14:textId="77777777" w:rsidR="00AA2FF9" w:rsidRPr="0009127D" w:rsidRDefault="00AA2FF9" w:rsidP="00B34468">
            <w:pPr>
              <w:pStyle w:val="TableParagraph"/>
              <w:ind w:right="110"/>
              <w:jc w:val="right"/>
              <w:rPr>
                <w:rFonts w:ascii="Arial"/>
                <w:bCs/>
                <w:sz w:val="20"/>
              </w:rPr>
            </w:pPr>
            <w:r>
              <w:rPr>
                <w:rFonts w:ascii="Arial"/>
                <w:bCs/>
                <w:sz w:val="20"/>
              </w:rPr>
              <w:t>2</w:t>
            </w:r>
          </w:p>
        </w:tc>
        <w:tc>
          <w:tcPr>
            <w:tcW w:w="4500" w:type="dxa"/>
          </w:tcPr>
          <w:p w14:paraId="7C170790" w14:textId="77777777" w:rsidR="00AA2FF9" w:rsidRDefault="00AA2FF9" w:rsidP="00B34468">
            <w:pPr>
              <w:pStyle w:val="TableParagraph"/>
              <w:spacing w:line="206" w:lineRule="exact"/>
              <w:ind w:left="106"/>
              <w:jc w:val="both"/>
              <w:rPr>
                <w:sz w:val="20"/>
              </w:rPr>
            </w:pPr>
            <w:r>
              <w:rPr>
                <w:rFonts w:ascii="Times New Roman"/>
                <w:sz w:val="18"/>
              </w:rPr>
              <w:t>Se tienen controles para verificar la efectividad del cumplimiento de las pol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>ticas, normas y procedimientos de supervisi</w:t>
            </w:r>
            <w:r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>n y se informa oportunamente a la unidad especializada y m</w:t>
            </w:r>
            <w:r>
              <w:rPr>
                <w:rFonts w:ascii="Times New Roman"/>
                <w:sz w:val="18"/>
              </w:rPr>
              <w:t>á</w:t>
            </w:r>
            <w:r>
              <w:rPr>
                <w:rFonts w:ascii="Times New Roman"/>
                <w:sz w:val="18"/>
              </w:rPr>
              <w:t xml:space="preserve">ximas autoridades, </w:t>
            </w:r>
            <w:r>
              <w:rPr>
                <w:rFonts w:ascii="Times New Roman"/>
                <w:sz w:val="18"/>
              </w:rPr>
              <w:t>¿</w:t>
            </w:r>
            <w:r>
              <w:rPr>
                <w:rFonts w:ascii="Times New Roman"/>
                <w:sz w:val="18"/>
              </w:rPr>
              <w:t>para la toma de decisiones y mejora continua?</w:t>
            </w:r>
          </w:p>
        </w:tc>
        <w:tc>
          <w:tcPr>
            <w:tcW w:w="296" w:type="dxa"/>
            <w:vAlign w:val="center"/>
          </w:tcPr>
          <w:p w14:paraId="1A8A1AF2" w14:textId="77777777" w:rsidR="00AA2FF9" w:rsidRDefault="00AA2FF9" w:rsidP="00B34468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X </w:t>
            </w:r>
          </w:p>
        </w:tc>
        <w:tc>
          <w:tcPr>
            <w:tcW w:w="283" w:type="dxa"/>
          </w:tcPr>
          <w:p w14:paraId="3F3884AA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764643EC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2" w:type="dxa"/>
          </w:tcPr>
          <w:p w14:paraId="00A8B098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Evaluaciones internas y externas</w:t>
            </w:r>
          </w:p>
          <w:p w14:paraId="628B746F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Informes</w:t>
            </w:r>
          </w:p>
        </w:tc>
        <w:tc>
          <w:tcPr>
            <w:tcW w:w="2977" w:type="dxa"/>
          </w:tcPr>
          <w:p w14:paraId="1AFEAF87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Auditoria Interna</w:t>
            </w:r>
          </w:p>
          <w:p w14:paraId="37A08DE2" w14:textId="77777777" w:rsidR="00AA2FF9" w:rsidRDefault="00AA2FF9" w:rsidP="00B3446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Unidad </w:t>
            </w:r>
            <w:proofErr w:type="spellStart"/>
            <w:r>
              <w:rPr>
                <w:rFonts w:ascii="Times New Roman"/>
                <w:sz w:val="18"/>
              </w:rPr>
              <w:t>Espec</w:t>
            </w:r>
            <w:proofErr w:type="spellEnd"/>
            <w:r>
              <w:rPr>
                <w:rFonts w:ascii="Times New Roman"/>
                <w:sz w:val="18"/>
              </w:rPr>
              <w:t>. en Riesgo</w:t>
            </w:r>
          </w:p>
        </w:tc>
      </w:tr>
    </w:tbl>
    <w:p w14:paraId="5116AF42" w14:textId="77777777" w:rsidR="00AA2FF9" w:rsidRPr="006176A0" w:rsidRDefault="00AA2FF9" w:rsidP="00AA2FF9">
      <w:pPr>
        <w:jc w:val="center"/>
        <w:rPr>
          <w:b/>
        </w:rPr>
      </w:pPr>
    </w:p>
    <w:p w14:paraId="6BC5413B" w14:textId="09647756" w:rsidR="00AA2FF9" w:rsidRDefault="00AA2FF9" w:rsidP="00392D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GoBack"/>
      <w:bookmarkEnd w:id="23"/>
    </w:p>
    <w:p w14:paraId="3D646832" w14:textId="77777777" w:rsidR="00AA2FF9" w:rsidRDefault="00AA2FF9" w:rsidP="00392D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AA2FF9" w:rsidSect="00AA2FF9">
          <w:pgSz w:w="15840" w:h="12240" w:orient="landscape" w:code="1"/>
          <w:pgMar w:top="1276" w:right="992" w:bottom="1627" w:left="958" w:header="709" w:footer="902" w:gutter="0"/>
          <w:cols w:space="708"/>
          <w:docGrid w:linePitch="360"/>
        </w:sectPr>
      </w:pPr>
    </w:p>
    <w:p w14:paraId="353FEF48" w14:textId="77777777" w:rsidR="00391CD9" w:rsidRPr="00E7161A" w:rsidRDefault="00391CD9" w:rsidP="00391CD9">
      <w:pPr>
        <w:jc w:val="center"/>
        <w:rPr>
          <w:b/>
        </w:rPr>
      </w:pPr>
      <w:r w:rsidRPr="00E7161A">
        <w:rPr>
          <w:b/>
        </w:rPr>
        <w:lastRenderedPageBreak/>
        <w:t>Fondo de Desarrollo Indígena Guatemalteco-FODIGUA-</w:t>
      </w:r>
    </w:p>
    <w:p w14:paraId="70CB75DE" w14:textId="77777777" w:rsidR="00391CD9" w:rsidRPr="00E7161A" w:rsidRDefault="00391CD9" w:rsidP="00391CD9">
      <w:pPr>
        <w:rPr>
          <w:b/>
        </w:rPr>
      </w:pPr>
      <w:r w:rsidRPr="00E7161A">
        <w:rPr>
          <w:b/>
        </w:rPr>
        <w:t>Evaluación de Riesgo</w:t>
      </w:r>
    </w:p>
    <w:p w14:paraId="4875C840" w14:textId="77777777" w:rsidR="00391CD9" w:rsidRDefault="00391CD9" w:rsidP="00391CD9">
      <w:pPr>
        <w:jc w:val="center"/>
      </w:pPr>
      <w:r>
        <w:rPr>
          <w:noProof/>
          <w:lang w:eastAsia="es-GT"/>
        </w:rPr>
        <w:drawing>
          <wp:inline distT="0" distB="0" distL="0" distR="0" wp14:anchorId="55D4F369" wp14:editId="658AD93C">
            <wp:extent cx="6314614" cy="3467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2" t="19463" r="25228" b="9611"/>
                    <a:stretch/>
                  </pic:blipFill>
                  <pic:spPr bwMode="auto">
                    <a:xfrm>
                      <a:off x="0" y="0"/>
                      <a:ext cx="6314614" cy="346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 wp14:anchorId="1ABCC7B0" wp14:editId="57456C33">
            <wp:extent cx="6337315" cy="2282342"/>
            <wp:effectExtent l="0" t="0" r="635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76" t="35908" r="18688" b="13549"/>
                    <a:stretch/>
                  </pic:blipFill>
                  <pic:spPr bwMode="auto">
                    <a:xfrm>
                      <a:off x="0" y="0"/>
                      <a:ext cx="6373470" cy="229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 wp14:anchorId="1D54C263" wp14:editId="57B20BFB">
            <wp:extent cx="6283325" cy="1572768"/>
            <wp:effectExtent l="0" t="0" r="3175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8" t="52052" r="16647" b="12334"/>
                    <a:stretch/>
                  </pic:blipFill>
                  <pic:spPr bwMode="auto">
                    <a:xfrm>
                      <a:off x="0" y="0"/>
                      <a:ext cx="6347135" cy="158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65D14" w14:textId="77777777" w:rsidR="00391CD9" w:rsidRDefault="00391CD9" w:rsidP="00391CD9">
      <w:pPr>
        <w:jc w:val="center"/>
        <w:rPr>
          <w:b/>
        </w:rPr>
      </w:pPr>
    </w:p>
    <w:p w14:paraId="699009CD" w14:textId="1D9BB5B3" w:rsidR="00391CD9" w:rsidRPr="00E7161A" w:rsidRDefault="00391CD9" w:rsidP="00391CD9">
      <w:pPr>
        <w:jc w:val="center"/>
        <w:rPr>
          <w:b/>
        </w:rPr>
      </w:pPr>
      <w:r w:rsidRPr="00E7161A">
        <w:rPr>
          <w:b/>
        </w:rPr>
        <w:t>Fondo de Desarrollo Indígena Guatemalteco-FODIGUA-</w:t>
      </w:r>
    </w:p>
    <w:p w14:paraId="3FADF651" w14:textId="77777777" w:rsidR="00391CD9" w:rsidRPr="002E42B9" w:rsidRDefault="00391CD9" w:rsidP="00391CD9">
      <w:pPr>
        <w:rPr>
          <w:b/>
        </w:rPr>
      </w:pPr>
      <w:r w:rsidRPr="002E42B9">
        <w:rPr>
          <w:b/>
        </w:rPr>
        <w:t>Mapa de Riesgo</w:t>
      </w:r>
    </w:p>
    <w:p w14:paraId="0FCF4A2F" w14:textId="187DCC4B" w:rsidR="00391CD9" w:rsidRDefault="00391CD9" w:rsidP="00391CD9">
      <w:r>
        <w:rPr>
          <w:noProof/>
          <w:lang w:eastAsia="es-GT"/>
        </w:rPr>
        <w:drawing>
          <wp:inline distT="0" distB="0" distL="0" distR="0" wp14:anchorId="1E5DAEDD" wp14:editId="61F6D3F4">
            <wp:extent cx="5755548" cy="56645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02" t="23530" r="62009" b="14370"/>
                    <a:stretch/>
                  </pic:blipFill>
                  <pic:spPr bwMode="auto">
                    <a:xfrm>
                      <a:off x="0" y="0"/>
                      <a:ext cx="5794975" cy="570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30ED2" w14:textId="1C37AF11" w:rsidR="00391CD9" w:rsidRDefault="00391CD9" w:rsidP="00391CD9"/>
    <w:p w14:paraId="1F43E9A8" w14:textId="7B0A6A5D" w:rsidR="00391CD9" w:rsidRDefault="00391CD9" w:rsidP="00391CD9"/>
    <w:p w14:paraId="599F5A89" w14:textId="51611136" w:rsidR="00391CD9" w:rsidRDefault="00391CD9" w:rsidP="00391CD9"/>
    <w:p w14:paraId="13DE1D7C" w14:textId="4B1DE1DB" w:rsidR="00391CD9" w:rsidRDefault="00391CD9" w:rsidP="00391CD9"/>
    <w:p w14:paraId="54957DB9" w14:textId="06050471" w:rsidR="00391CD9" w:rsidRDefault="00391CD9" w:rsidP="00391CD9"/>
    <w:p w14:paraId="781FE528" w14:textId="77777777" w:rsidR="00391CD9" w:rsidRPr="00E7161A" w:rsidRDefault="00391CD9" w:rsidP="00391CD9">
      <w:pPr>
        <w:jc w:val="center"/>
        <w:rPr>
          <w:b/>
        </w:rPr>
      </w:pPr>
      <w:r w:rsidRPr="00E7161A">
        <w:rPr>
          <w:b/>
        </w:rPr>
        <w:t>Fondo de Desarrollo Indígena Guatemalteco-FODIGUA-</w:t>
      </w:r>
    </w:p>
    <w:p w14:paraId="7AA73A4C" w14:textId="77777777" w:rsidR="00391CD9" w:rsidRPr="00E7161A" w:rsidRDefault="00391CD9" w:rsidP="00391CD9">
      <w:pPr>
        <w:rPr>
          <w:b/>
        </w:rPr>
      </w:pPr>
      <w:r w:rsidRPr="00E7161A">
        <w:rPr>
          <w:b/>
        </w:rPr>
        <w:t>Plan de Trabajo para la Gestión de Riesgos</w:t>
      </w:r>
    </w:p>
    <w:p w14:paraId="7C745EBB" w14:textId="77777777" w:rsidR="00391CD9" w:rsidRDefault="00391CD9" w:rsidP="00391CD9">
      <w:pPr>
        <w:jc w:val="center"/>
      </w:pPr>
      <w:r>
        <w:rPr>
          <w:noProof/>
          <w:lang w:eastAsia="es-GT"/>
        </w:rPr>
        <w:drawing>
          <wp:inline distT="0" distB="0" distL="0" distR="0" wp14:anchorId="6DF66EF4" wp14:editId="220B7443">
            <wp:extent cx="6198136" cy="259434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12" t="19463" r="1035" b="8090"/>
                    <a:stretch/>
                  </pic:blipFill>
                  <pic:spPr bwMode="auto">
                    <a:xfrm>
                      <a:off x="0" y="0"/>
                      <a:ext cx="6218308" cy="260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 wp14:anchorId="2C77FE4A" wp14:editId="12632F75">
            <wp:extent cx="6266069" cy="2466754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43" t="28214" r="22407" b="7957"/>
                    <a:stretch/>
                  </pic:blipFill>
                  <pic:spPr bwMode="auto">
                    <a:xfrm>
                      <a:off x="0" y="0"/>
                      <a:ext cx="6295253" cy="247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GT"/>
        </w:rPr>
        <w:drawing>
          <wp:inline distT="0" distB="0" distL="0" distR="0" wp14:anchorId="0220556D" wp14:editId="2D79F9BC">
            <wp:extent cx="6261100" cy="1999494"/>
            <wp:effectExtent l="0" t="0" r="635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74" t="28515" r="22505" b="8108"/>
                    <a:stretch/>
                  </pic:blipFill>
                  <pic:spPr bwMode="auto">
                    <a:xfrm>
                      <a:off x="0" y="0"/>
                      <a:ext cx="6348665" cy="202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32625" w14:textId="77777777" w:rsidR="00391CD9" w:rsidRDefault="00391CD9" w:rsidP="00391CD9">
      <w:pPr>
        <w:jc w:val="center"/>
      </w:pPr>
      <w:r>
        <w:rPr>
          <w:noProof/>
          <w:lang w:eastAsia="es-GT"/>
        </w:rPr>
        <w:lastRenderedPageBreak/>
        <w:drawing>
          <wp:inline distT="0" distB="0" distL="0" distR="0" wp14:anchorId="3B6E718C" wp14:editId="1706E6F2">
            <wp:extent cx="6216650" cy="2243089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73" t="28214" r="22750" b="23047"/>
                    <a:stretch/>
                  </pic:blipFill>
                  <pic:spPr bwMode="auto">
                    <a:xfrm>
                      <a:off x="0" y="0"/>
                      <a:ext cx="6242139" cy="225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B16CF" w14:textId="77777777" w:rsidR="00391CD9" w:rsidRDefault="00391CD9" w:rsidP="00391CD9">
      <w:pPr>
        <w:jc w:val="center"/>
      </w:pPr>
      <w:r>
        <w:rPr>
          <w:noProof/>
          <w:lang w:eastAsia="es-GT"/>
        </w:rPr>
        <w:drawing>
          <wp:inline distT="0" distB="0" distL="0" distR="0" wp14:anchorId="7ED698A5" wp14:editId="09AADDC4">
            <wp:extent cx="6140450" cy="812797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20" t="61263" r="26749" b="21998"/>
                    <a:stretch/>
                  </pic:blipFill>
                  <pic:spPr bwMode="auto">
                    <a:xfrm>
                      <a:off x="0" y="0"/>
                      <a:ext cx="6180929" cy="8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D3FA" w14:textId="77777777" w:rsidR="00391CD9" w:rsidRDefault="00391CD9" w:rsidP="00391CD9">
      <w:pPr>
        <w:jc w:val="center"/>
        <w:rPr>
          <w:b/>
        </w:rPr>
      </w:pPr>
    </w:p>
    <w:p w14:paraId="30DEC9F4" w14:textId="406AD705" w:rsidR="00391CD9" w:rsidRDefault="00391CD9" w:rsidP="00391CD9">
      <w:pPr>
        <w:jc w:val="center"/>
        <w:rPr>
          <w:b/>
        </w:rPr>
      </w:pPr>
    </w:p>
    <w:p w14:paraId="3526D857" w14:textId="3A605CB0" w:rsidR="00391CD9" w:rsidRPr="0054229D" w:rsidRDefault="00392D88" w:rsidP="00392D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GT"/>
        </w:rPr>
        <w:drawing>
          <wp:inline distT="0" distB="0" distL="0" distR="0" wp14:anchorId="1DD0A794" wp14:editId="3622CF3E">
            <wp:extent cx="3735705" cy="15716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163" t="65118" r="35900" b="15461"/>
                    <a:stretch/>
                  </pic:blipFill>
                  <pic:spPr bwMode="auto">
                    <a:xfrm>
                      <a:off x="0" y="0"/>
                      <a:ext cx="3756565" cy="158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1CD9" w:rsidRPr="0054229D" w:rsidSect="00AA2FF9">
      <w:pgSz w:w="12240" w:h="15840" w:code="1"/>
      <w:pgMar w:top="958" w:right="1276" w:bottom="992" w:left="1627" w:header="709" w:footer="9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238A6" w14:textId="77777777" w:rsidR="00734156" w:rsidRDefault="00734156" w:rsidP="00A9534A">
      <w:pPr>
        <w:spacing w:after="0" w:line="240" w:lineRule="auto"/>
      </w:pPr>
      <w:r>
        <w:separator/>
      </w:r>
    </w:p>
  </w:endnote>
  <w:endnote w:type="continuationSeparator" w:id="0">
    <w:p w14:paraId="4BE33E14" w14:textId="77777777" w:rsidR="00734156" w:rsidRDefault="00734156" w:rsidP="00A95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KKMIPF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A6924" w14:textId="6FE0B5C8" w:rsidR="00FD0815" w:rsidRDefault="00FD0815">
    <w:pPr>
      <w:pStyle w:val="Piedepgina"/>
    </w:pPr>
  </w:p>
  <w:p w14:paraId="4EA4F27B" w14:textId="7A384201" w:rsidR="00FD0815" w:rsidRDefault="00BC47EF" w:rsidP="00BC47EF">
    <w:pPr>
      <w:pStyle w:val="Piedepgina"/>
      <w:tabs>
        <w:tab w:val="clear" w:pos="4419"/>
        <w:tab w:val="clear" w:pos="8838"/>
        <w:tab w:val="left" w:pos="720"/>
      </w:tabs>
    </w:pPr>
    <w:r>
      <w:tab/>
    </w:r>
  </w:p>
  <w:p w14:paraId="2AA04227" w14:textId="1AAAB2AB" w:rsidR="00A9534A" w:rsidRDefault="000729E7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3CF5C5B9" wp14:editId="21950B16">
          <wp:simplePos x="0" y="0"/>
          <wp:positionH relativeFrom="margin">
            <wp:posOffset>-1232535</wp:posOffset>
          </wp:positionH>
          <wp:positionV relativeFrom="margin">
            <wp:posOffset>9922510</wp:posOffset>
          </wp:positionV>
          <wp:extent cx="7771765" cy="615950"/>
          <wp:effectExtent l="0" t="0" r="635" b="0"/>
          <wp:wrapSquare wrapText="bothSides"/>
          <wp:docPr id="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F88DDE" w14:textId="18DB58DA" w:rsidR="009652AC" w:rsidRPr="00FD0815" w:rsidRDefault="009652AC" w:rsidP="009652AC">
    <w:pPr>
      <w:pStyle w:val="Piedepgina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70FB92" w14:textId="77777777" w:rsidR="00734156" w:rsidRDefault="00734156" w:rsidP="00A9534A">
      <w:pPr>
        <w:spacing w:after="0" w:line="240" w:lineRule="auto"/>
      </w:pPr>
      <w:r>
        <w:separator/>
      </w:r>
    </w:p>
  </w:footnote>
  <w:footnote w:type="continuationSeparator" w:id="0">
    <w:p w14:paraId="751394F2" w14:textId="77777777" w:rsidR="00734156" w:rsidRDefault="00734156" w:rsidP="00A95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02E26"/>
    <w:multiLevelType w:val="hybridMultilevel"/>
    <w:tmpl w:val="FA287EBA"/>
    <w:lvl w:ilvl="0" w:tplc="A59615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07528"/>
    <w:multiLevelType w:val="hybridMultilevel"/>
    <w:tmpl w:val="8E0AC09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56984"/>
    <w:multiLevelType w:val="hybridMultilevel"/>
    <w:tmpl w:val="5B84691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F47BC"/>
    <w:multiLevelType w:val="hybridMultilevel"/>
    <w:tmpl w:val="90F481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62D23"/>
    <w:multiLevelType w:val="hybridMultilevel"/>
    <w:tmpl w:val="C0C847B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0E60"/>
    <w:multiLevelType w:val="hybridMultilevel"/>
    <w:tmpl w:val="6C9404B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901A2C"/>
    <w:multiLevelType w:val="hybridMultilevel"/>
    <w:tmpl w:val="ACE2EA92"/>
    <w:lvl w:ilvl="0" w:tplc="9ECA317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F3025"/>
    <w:multiLevelType w:val="hybridMultilevel"/>
    <w:tmpl w:val="568222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35539"/>
    <w:multiLevelType w:val="hybridMultilevel"/>
    <w:tmpl w:val="85C8E12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2275B"/>
    <w:multiLevelType w:val="hybridMultilevel"/>
    <w:tmpl w:val="689E031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C50526"/>
    <w:multiLevelType w:val="multilevel"/>
    <w:tmpl w:val="1BEC8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6FD4589C"/>
    <w:multiLevelType w:val="hybridMultilevel"/>
    <w:tmpl w:val="27C0607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A554A0"/>
    <w:multiLevelType w:val="multilevel"/>
    <w:tmpl w:val="10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8"/>
  </w:num>
  <w:num w:numId="10">
    <w:abstractNumId w:val="6"/>
  </w:num>
  <w:num w:numId="11">
    <w:abstractNumId w:val="0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34A"/>
    <w:rsid w:val="000063DF"/>
    <w:rsid w:val="000333D9"/>
    <w:rsid w:val="000565A5"/>
    <w:rsid w:val="000571FA"/>
    <w:rsid w:val="000579D8"/>
    <w:rsid w:val="000729E7"/>
    <w:rsid w:val="0008289B"/>
    <w:rsid w:val="00083D57"/>
    <w:rsid w:val="000843A6"/>
    <w:rsid w:val="00087AF5"/>
    <w:rsid w:val="00092DD0"/>
    <w:rsid w:val="00096D26"/>
    <w:rsid w:val="000B041F"/>
    <w:rsid w:val="000C0287"/>
    <w:rsid w:val="000D1081"/>
    <w:rsid w:val="000D29FC"/>
    <w:rsid w:val="000D2A89"/>
    <w:rsid w:val="000D36FE"/>
    <w:rsid w:val="000E7B85"/>
    <w:rsid w:val="000F3542"/>
    <w:rsid w:val="000F6C18"/>
    <w:rsid w:val="000F7C06"/>
    <w:rsid w:val="001136A0"/>
    <w:rsid w:val="00114664"/>
    <w:rsid w:val="00116F15"/>
    <w:rsid w:val="00123287"/>
    <w:rsid w:val="00134CC4"/>
    <w:rsid w:val="001357F9"/>
    <w:rsid w:val="00140E2E"/>
    <w:rsid w:val="00153234"/>
    <w:rsid w:val="00156ACF"/>
    <w:rsid w:val="00156D69"/>
    <w:rsid w:val="00162416"/>
    <w:rsid w:val="00164762"/>
    <w:rsid w:val="00176287"/>
    <w:rsid w:val="00190CFB"/>
    <w:rsid w:val="00195139"/>
    <w:rsid w:val="001A3DFB"/>
    <w:rsid w:val="001B539E"/>
    <w:rsid w:val="001C11DE"/>
    <w:rsid w:val="001E6500"/>
    <w:rsid w:val="001F5874"/>
    <w:rsid w:val="00200BE9"/>
    <w:rsid w:val="0021373D"/>
    <w:rsid w:val="00216A3D"/>
    <w:rsid w:val="00230453"/>
    <w:rsid w:val="00235D8A"/>
    <w:rsid w:val="0024268E"/>
    <w:rsid w:val="002436C1"/>
    <w:rsid w:val="002510DF"/>
    <w:rsid w:val="0025206E"/>
    <w:rsid w:val="0026722D"/>
    <w:rsid w:val="00284314"/>
    <w:rsid w:val="00285D07"/>
    <w:rsid w:val="0028715D"/>
    <w:rsid w:val="002923BE"/>
    <w:rsid w:val="00293798"/>
    <w:rsid w:val="00293A62"/>
    <w:rsid w:val="00297B21"/>
    <w:rsid w:val="002A35DD"/>
    <w:rsid w:val="002B1DF4"/>
    <w:rsid w:val="002B4936"/>
    <w:rsid w:val="002D01CB"/>
    <w:rsid w:val="002D6A34"/>
    <w:rsid w:val="002D6D54"/>
    <w:rsid w:val="002E3032"/>
    <w:rsid w:val="002E7043"/>
    <w:rsid w:val="002F05AE"/>
    <w:rsid w:val="002F216D"/>
    <w:rsid w:val="00305730"/>
    <w:rsid w:val="00315EF4"/>
    <w:rsid w:val="00316545"/>
    <w:rsid w:val="00317D38"/>
    <w:rsid w:val="0032657A"/>
    <w:rsid w:val="003277F1"/>
    <w:rsid w:val="00334641"/>
    <w:rsid w:val="003364B6"/>
    <w:rsid w:val="003410FF"/>
    <w:rsid w:val="00342228"/>
    <w:rsid w:val="00343A57"/>
    <w:rsid w:val="00355468"/>
    <w:rsid w:val="003579D5"/>
    <w:rsid w:val="0036297A"/>
    <w:rsid w:val="00370753"/>
    <w:rsid w:val="003771E7"/>
    <w:rsid w:val="00382B0B"/>
    <w:rsid w:val="00386B17"/>
    <w:rsid w:val="00391CD9"/>
    <w:rsid w:val="00392D88"/>
    <w:rsid w:val="003B018C"/>
    <w:rsid w:val="003B1E6F"/>
    <w:rsid w:val="003C2942"/>
    <w:rsid w:val="003C2D8A"/>
    <w:rsid w:val="003C436A"/>
    <w:rsid w:val="003C6117"/>
    <w:rsid w:val="003D6DB5"/>
    <w:rsid w:val="003D78DD"/>
    <w:rsid w:val="003E3C0A"/>
    <w:rsid w:val="003F04BB"/>
    <w:rsid w:val="003F6DF1"/>
    <w:rsid w:val="00400C5B"/>
    <w:rsid w:val="004017D8"/>
    <w:rsid w:val="0041078B"/>
    <w:rsid w:val="004119C6"/>
    <w:rsid w:val="00422A36"/>
    <w:rsid w:val="00440702"/>
    <w:rsid w:val="004442D7"/>
    <w:rsid w:val="00446ED2"/>
    <w:rsid w:val="00450D12"/>
    <w:rsid w:val="00461BF3"/>
    <w:rsid w:val="0046208A"/>
    <w:rsid w:val="00462A0A"/>
    <w:rsid w:val="004671EA"/>
    <w:rsid w:val="0046768C"/>
    <w:rsid w:val="00481346"/>
    <w:rsid w:val="00484A8E"/>
    <w:rsid w:val="00486D58"/>
    <w:rsid w:val="004A4ECE"/>
    <w:rsid w:val="004A70CC"/>
    <w:rsid w:val="004B33D1"/>
    <w:rsid w:val="004D1AF3"/>
    <w:rsid w:val="004E0522"/>
    <w:rsid w:val="004E232B"/>
    <w:rsid w:val="004E4BD5"/>
    <w:rsid w:val="004F6C09"/>
    <w:rsid w:val="004F7D01"/>
    <w:rsid w:val="00501879"/>
    <w:rsid w:val="005029EF"/>
    <w:rsid w:val="005122B7"/>
    <w:rsid w:val="00515DAE"/>
    <w:rsid w:val="00517FB5"/>
    <w:rsid w:val="00523F2D"/>
    <w:rsid w:val="005330A6"/>
    <w:rsid w:val="00540F0E"/>
    <w:rsid w:val="0054229D"/>
    <w:rsid w:val="00545BF8"/>
    <w:rsid w:val="00554062"/>
    <w:rsid w:val="00560ABD"/>
    <w:rsid w:val="00562237"/>
    <w:rsid w:val="00575FDF"/>
    <w:rsid w:val="005805C3"/>
    <w:rsid w:val="00583DE8"/>
    <w:rsid w:val="005A488A"/>
    <w:rsid w:val="005B21AB"/>
    <w:rsid w:val="005C1D30"/>
    <w:rsid w:val="005C697F"/>
    <w:rsid w:val="005D404B"/>
    <w:rsid w:val="005D5882"/>
    <w:rsid w:val="005D7873"/>
    <w:rsid w:val="005E49B9"/>
    <w:rsid w:val="005E57CF"/>
    <w:rsid w:val="005F349F"/>
    <w:rsid w:val="0062263A"/>
    <w:rsid w:val="00625D0A"/>
    <w:rsid w:val="0063071B"/>
    <w:rsid w:val="00631F92"/>
    <w:rsid w:val="00633E89"/>
    <w:rsid w:val="00636963"/>
    <w:rsid w:val="00637AD5"/>
    <w:rsid w:val="006419CE"/>
    <w:rsid w:val="00660DDE"/>
    <w:rsid w:val="0066621C"/>
    <w:rsid w:val="00677705"/>
    <w:rsid w:val="00680E45"/>
    <w:rsid w:val="00683D60"/>
    <w:rsid w:val="006956F2"/>
    <w:rsid w:val="006B67BF"/>
    <w:rsid w:val="006C0AF5"/>
    <w:rsid w:val="006C0C55"/>
    <w:rsid w:val="006C1109"/>
    <w:rsid w:val="006C1D90"/>
    <w:rsid w:val="006C285C"/>
    <w:rsid w:val="006C35BC"/>
    <w:rsid w:val="006C5F5F"/>
    <w:rsid w:val="006D4A6B"/>
    <w:rsid w:val="006D72D7"/>
    <w:rsid w:val="006E468D"/>
    <w:rsid w:val="006F452A"/>
    <w:rsid w:val="00707355"/>
    <w:rsid w:val="00715789"/>
    <w:rsid w:val="007177DC"/>
    <w:rsid w:val="0073281B"/>
    <w:rsid w:val="00734156"/>
    <w:rsid w:val="007407B5"/>
    <w:rsid w:val="00753F1B"/>
    <w:rsid w:val="0075429E"/>
    <w:rsid w:val="007551C3"/>
    <w:rsid w:val="0075541E"/>
    <w:rsid w:val="007561CB"/>
    <w:rsid w:val="007570D5"/>
    <w:rsid w:val="00761A14"/>
    <w:rsid w:val="00763187"/>
    <w:rsid w:val="007635C1"/>
    <w:rsid w:val="007820D7"/>
    <w:rsid w:val="00784C55"/>
    <w:rsid w:val="00793F8E"/>
    <w:rsid w:val="007958E7"/>
    <w:rsid w:val="007A71FC"/>
    <w:rsid w:val="007D0BCF"/>
    <w:rsid w:val="007D20D7"/>
    <w:rsid w:val="007D4FC5"/>
    <w:rsid w:val="007D583E"/>
    <w:rsid w:val="007D6F36"/>
    <w:rsid w:val="007E50BE"/>
    <w:rsid w:val="007F20C9"/>
    <w:rsid w:val="007F25C4"/>
    <w:rsid w:val="007F4B61"/>
    <w:rsid w:val="007F5298"/>
    <w:rsid w:val="0081210F"/>
    <w:rsid w:val="008140D3"/>
    <w:rsid w:val="008157DC"/>
    <w:rsid w:val="00821AB4"/>
    <w:rsid w:val="00822688"/>
    <w:rsid w:val="00825866"/>
    <w:rsid w:val="0083240E"/>
    <w:rsid w:val="0083633D"/>
    <w:rsid w:val="008515D9"/>
    <w:rsid w:val="00857CD1"/>
    <w:rsid w:val="008640A8"/>
    <w:rsid w:val="00871AEE"/>
    <w:rsid w:val="008720E1"/>
    <w:rsid w:val="00880C70"/>
    <w:rsid w:val="00887A7F"/>
    <w:rsid w:val="00890B4F"/>
    <w:rsid w:val="008A33D3"/>
    <w:rsid w:val="008B5736"/>
    <w:rsid w:val="008B5A71"/>
    <w:rsid w:val="008B7A83"/>
    <w:rsid w:val="008C7BA5"/>
    <w:rsid w:val="008C7FFE"/>
    <w:rsid w:val="008D5284"/>
    <w:rsid w:val="008E502A"/>
    <w:rsid w:val="008F3630"/>
    <w:rsid w:val="009050BF"/>
    <w:rsid w:val="00907FB0"/>
    <w:rsid w:val="009273E7"/>
    <w:rsid w:val="00934624"/>
    <w:rsid w:val="009439BC"/>
    <w:rsid w:val="00947483"/>
    <w:rsid w:val="00957CC4"/>
    <w:rsid w:val="009652AC"/>
    <w:rsid w:val="009676B5"/>
    <w:rsid w:val="00973111"/>
    <w:rsid w:val="00974B82"/>
    <w:rsid w:val="00983342"/>
    <w:rsid w:val="00993FF0"/>
    <w:rsid w:val="00994FAC"/>
    <w:rsid w:val="009A0C18"/>
    <w:rsid w:val="009A2E0E"/>
    <w:rsid w:val="009B24E0"/>
    <w:rsid w:val="009B308C"/>
    <w:rsid w:val="009C151B"/>
    <w:rsid w:val="009C2668"/>
    <w:rsid w:val="009C53C0"/>
    <w:rsid w:val="009D5FED"/>
    <w:rsid w:val="009F275E"/>
    <w:rsid w:val="009F3BF8"/>
    <w:rsid w:val="009F3CC5"/>
    <w:rsid w:val="00A019E9"/>
    <w:rsid w:val="00A035C0"/>
    <w:rsid w:val="00A06BDD"/>
    <w:rsid w:val="00A1519F"/>
    <w:rsid w:val="00A17C71"/>
    <w:rsid w:val="00A31B9E"/>
    <w:rsid w:val="00A32532"/>
    <w:rsid w:val="00A32B67"/>
    <w:rsid w:val="00A57110"/>
    <w:rsid w:val="00A614D4"/>
    <w:rsid w:val="00A638EB"/>
    <w:rsid w:val="00A712C9"/>
    <w:rsid w:val="00A739DC"/>
    <w:rsid w:val="00A742F0"/>
    <w:rsid w:val="00A82802"/>
    <w:rsid w:val="00A915A6"/>
    <w:rsid w:val="00A9534A"/>
    <w:rsid w:val="00AA2FF9"/>
    <w:rsid w:val="00AA5342"/>
    <w:rsid w:val="00AA7C64"/>
    <w:rsid w:val="00AB2D04"/>
    <w:rsid w:val="00AC190E"/>
    <w:rsid w:val="00AD1840"/>
    <w:rsid w:val="00AD6E44"/>
    <w:rsid w:val="00AF0D01"/>
    <w:rsid w:val="00AF443C"/>
    <w:rsid w:val="00AF5F8E"/>
    <w:rsid w:val="00B10887"/>
    <w:rsid w:val="00B142B4"/>
    <w:rsid w:val="00B15233"/>
    <w:rsid w:val="00B17676"/>
    <w:rsid w:val="00B261B1"/>
    <w:rsid w:val="00B279AC"/>
    <w:rsid w:val="00B331E6"/>
    <w:rsid w:val="00B4097E"/>
    <w:rsid w:val="00B57376"/>
    <w:rsid w:val="00B62107"/>
    <w:rsid w:val="00B6338C"/>
    <w:rsid w:val="00B6682B"/>
    <w:rsid w:val="00B816F7"/>
    <w:rsid w:val="00B824EF"/>
    <w:rsid w:val="00B85372"/>
    <w:rsid w:val="00B87F30"/>
    <w:rsid w:val="00B96A1B"/>
    <w:rsid w:val="00BA144C"/>
    <w:rsid w:val="00BA1458"/>
    <w:rsid w:val="00BA1B22"/>
    <w:rsid w:val="00BA21FA"/>
    <w:rsid w:val="00BA2771"/>
    <w:rsid w:val="00BA50D5"/>
    <w:rsid w:val="00BA5E8E"/>
    <w:rsid w:val="00BB793E"/>
    <w:rsid w:val="00BC4480"/>
    <w:rsid w:val="00BC47EF"/>
    <w:rsid w:val="00BD20FA"/>
    <w:rsid w:val="00BE4267"/>
    <w:rsid w:val="00BE5B62"/>
    <w:rsid w:val="00BE7176"/>
    <w:rsid w:val="00BF2685"/>
    <w:rsid w:val="00C008C6"/>
    <w:rsid w:val="00C02CDA"/>
    <w:rsid w:val="00C04115"/>
    <w:rsid w:val="00C2132C"/>
    <w:rsid w:val="00C26923"/>
    <w:rsid w:val="00C42318"/>
    <w:rsid w:val="00C4687A"/>
    <w:rsid w:val="00C52170"/>
    <w:rsid w:val="00C5407E"/>
    <w:rsid w:val="00C63F61"/>
    <w:rsid w:val="00C64CDE"/>
    <w:rsid w:val="00C650A4"/>
    <w:rsid w:val="00C67E06"/>
    <w:rsid w:val="00C7130F"/>
    <w:rsid w:val="00C74C64"/>
    <w:rsid w:val="00C75919"/>
    <w:rsid w:val="00C7662C"/>
    <w:rsid w:val="00C77188"/>
    <w:rsid w:val="00C77429"/>
    <w:rsid w:val="00C846F1"/>
    <w:rsid w:val="00C93F08"/>
    <w:rsid w:val="00CA3BB3"/>
    <w:rsid w:val="00CA3EA8"/>
    <w:rsid w:val="00CA6F2A"/>
    <w:rsid w:val="00CB4316"/>
    <w:rsid w:val="00CB7E7F"/>
    <w:rsid w:val="00CC30B0"/>
    <w:rsid w:val="00CC3574"/>
    <w:rsid w:val="00CC4160"/>
    <w:rsid w:val="00CD2426"/>
    <w:rsid w:val="00CD414E"/>
    <w:rsid w:val="00CD7607"/>
    <w:rsid w:val="00CE69E9"/>
    <w:rsid w:val="00CF3596"/>
    <w:rsid w:val="00CF5E4C"/>
    <w:rsid w:val="00CF7346"/>
    <w:rsid w:val="00D05773"/>
    <w:rsid w:val="00D068DF"/>
    <w:rsid w:val="00D17904"/>
    <w:rsid w:val="00D31BED"/>
    <w:rsid w:val="00D36C8E"/>
    <w:rsid w:val="00D41BC2"/>
    <w:rsid w:val="00D43245"/>
    <w:rsid w:val="00D46FAA"/>
    <w:rsid w:val="00D57728"/>
    <w:rsid w:val="00D60B00"/>
    <w:rsid w:val="00D75AE1"/>
    <w:rsid w:val="00D8076C"/>
    <w:rsid w:val="00D807BA"/>
    <w:rsid w:val="00DA1791"/>
    <w:rsid w:val="00DA2778"/>
    <w:rsid w:val="00DA2BAD"/>
    <w:rsid w:val="00DA3041"/>
    <w:rsid w:val="00DA7851"/>
    <w:rsid w:val="00DB14D9"/>
    <w:rsid w:val="00DB4232"/>
    <w:rsid w:val="00DC02DD"/>
    <w:rsid w:val="00DC04D7"/>
    <w:rsid w:val="00DC517D"/>
    <w:rsid w:val="00DD303C"/>
    <w:rsid w:val="00DD46F1"/>
    <w:rsid w:val="00DD724D"/>
    <w:rsid w:val="00DE0996"/>
    <w:rsid w:val="00DE4287"/>
    <w:rsid w:val="00DE4FE6"/>
    <w:rsid w:val="00DF057E"/>
    <w:rsid w:val="00DF3CBB"/>
    <w:rsid w:val="00E031B6"/>
    <w:rsid w:val="00E0527F"/>
    <w:rsid w:val="00E14ED6"/>
    <w:rsid w:val="00E1782E"/>
    <w:rsid w:val="00E20AB2"/>
    <w:rsid w:val="00E216CE"/>
    <w:rsid w:val="00E24579"/>
    <w:rsid w:val="00E258CE"/>
    <w:rsid w:val="00E30C69"/>
    <w:rsid w:val="00E30DBF"/>
    <w:rsid w:val="00E331BD"/>
    <w:rsid w:val="00E373ED"/>
    <w:rsid w:val="00E40380"/>
    <w:rsid w:val="00E50583"/>
    <w:rsid w:val="00E51397"/>
    <w:rsid w:val="00E53DA0"/>
    <w:rsid w:val="00E6295D"/>
    <w:rsid w:val="00E6777B"/>
    <w:rsid w:val="00E76589"/>
    <w:rsid w:val="00E80D76"/>
    <w:rsid w:val="00E867D6"/>
    <w:rsid w:val="00E908E2"/>
    <w:rsid w:val="00E96069"/>
    <w:rsid w:val="00EA58FD"/>
    <w:rsid w:val="00EA6211"/>
    <w:rsid w:val="00EB2890"/>
    <w:rsid w:val="00EB38FB"/>
    <w:rsid w:val="00EB671D"/>
    <w:rsid w:val="00EC1390"/>
    <w:rsid w:val="00EC566E"/>
    <w:rsid w:val="00EE51EF"/>
    <w:rsid w:val="00EE5ED6"/>
    <w:rsid w:val="00EE788C"/>
    <w:rsid w:val="00EF453E"/>
    <w:rsid w:val="00F00FA7"/>
    <w:rsid w:val="00F20B2A"/>
    <w:rsid w:val="00F46A7E"/>
    <w:rsid w:val="00F53E8C"/>
    <w:rsid w:val="00F5472A"/>
    <w:rsid w:val="00F558D4"/>
    <w:rsid w:val="00F579A2"/>
    <w:rsid w:val="00F61AA3"/>
    <w:rsid w:val="00F627E2"/>
    <w:rsid w:val="00F77BB9"/>
    <w:rsid w:val="00F802F6"/>
    <w:rsid w:val="00F80652"/>
    <w:rsid w:val="00F81FB4"/>
    <w:rsid w:val="00F8454D"/>
    <w:rsid w:val="00F92A92"/>
    <w:rsid w:val="00F97BED"/>
    <w:rsid w:val="00FA01A9"/>
    <w:rsid w:val="00FA57CE"/>
    <w:rsid w:val="00FB6561"/>
    <w:rsid w:val="00FC0E1B"/>
    <w:rsid w:val="00FC353C"/>
    <w:rsid w:val="00FC5430"/>
    <w:rsid w:val="00FD0694"/>
    <w:rsid w:val="00FD0815"/>
    <w:rsid w:val="00FD0CA0"/>
    <w:rsid w:val="00FD5688"/>
    <w:rsid w:val="00FD5708"/>
    <w:rsid w:val="00FD5D6E"/>
    <w:rsid w:val="00FD6070"/>
    <w:rsid w:val="00FE0B03"/>
    <w:rsid w:val="00FE0B51"/>
    <w:rsid w:val="00FE1601"/>
    <w:rsid w:val="00FF029A"/>
    <w:rsid w:val="00FF04FB"/>
    <w:rsid w:val="00FF27C6"/>
    <w:rsid w:val="00FF3272"/>
    <w:rsid w:val="00FF636F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638690"/>
  <w15:docId w15:val="{B4A2C396-9467-453C-B176-3B654191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4B33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33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B33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B33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B33D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4B33D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53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534A"/>
  </w:style>
  <w:style w:type="paragraph" w:styleId="Piedepgina">
    <w:name w:val="footer"/>
    <w:basedOn w:val="Normal"/>
    <w:link w:val="PiedepginaCar"/>
    <w:uiPriority w:val="99"/>
    <w:unhideWhenUsed/>
    <w:rsid w:val="00A953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534A"/>
  </w:style>
  <w:style w:type="paragraph" w:styleId="Textodeglobo">
    <w:name w:val="Balloon Text"/>
    <w:basedOn w:val="Normal"/>
    <w:link w:val="TextodegloboCar"/>
    <w:uiPriority w:val="99"/>
    <w:semiHidden/>
    <w:unhideWhenUsed/>
    <w:rsid w:val="00A9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34A"/>
    <w:rPr>
      <w:rFonts w:ascii="Tahoma" w:hAnsi="Tahoma" w:cs="Tahoma"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3F04BB"/>
    <w:rPr>
      <w:rFonts w:ascii="Times New Roman" w:eastAsia="DejaVu Sans" w:hAnsi="Times New Roman" w:cs="Times New Roman"/>
      <w:sz w:val="24"/>
      <w:szCs w:val="24"/>
      <w:lang w:eastAsia="ar-SA"/>
    </w:rPr>
  </w:style>
  <w:style w:type="paragraph" w:styleId="Textoindependiente">
    <w:name w:val="Body Text"/>
    <w:basedOn w:val="Normal"/>
    <w:link w:val="TextoindependienteCar"/>
    <w:rsid w:val="003F04BB"/>
    <w:pPr>
      <w:widowControl w:val="0"/>
      <w:suppressAutoHyphens/>
      <w:spacing w:after="120" w:line="240" w:lineRule="auto"/>
    </w:pPr>
    <w:rPr>
      <w:rFonts w:ascii="Times New Roman" w:eastAsia="DejaVu Sans" w:hAnsi="Times New Roman" w:cs="Times New Roman"/>
      <w:sz w:val="24"/>
      <w:szCs w:val="24"/>
      <w:lang w:eastAsia="ar-SA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3F04BB"/>
  </w:style>
  <w:style w:type="paragraph" w:styleId="Prrafodelista">
    <w:name w:val="List Paragraph"/>
    <w:basedOn w:val="Normal"/>
    <w:uiPriority w:val="34"/>
    <w:qFormat/>
    <w:rsid w:val="003F04BB"/>
    <w:pPr>
      <w:ind w:left="720"/>
      <w:contextualSpacing/>
    </w:pPr>
  </w:style>
  <w:style w:type="table" w:styleId="Tablaconcuadrcula">
    <w:name w:val="Table Grid"/>
    <w:basedOn w:val="Tablanormal"/>
    <w:uiPriority w:val="39"/>
    <w:rsid w:val="003F0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10887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B33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B33D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B33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B33D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4B33D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4B33D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next w:val="Normal"/>
    <w:uiPriority w:val="99"/>
    <w:rsid w:val="00540F0E"/>
    <w:pPr>
      <w:autoSpaceDE w:val="0"/>
      <w:autoSpaceDN w:val="0"/>
      <w:adjustRightInd w:val="0"/>
      <w:spacing w:after="0" w:line="240" w:lineRule="auto"/>
    </w:pPr>
    <w:rPr>
      <w:rFonts w:ascii="KKMIPF+Arial" w:hAnsi="KKMIPF+Arial"/>
      <w:sz w:val="24"/>
      <w:szCs w:val="24"/>
      <w:lang w:eastAsia="es-GT"/>
    </w:rPr>
  </w:style>
  <w:style w:type="character" w:styleId="Hipervnculo">
    <w:name w:val="Hyperlink"/>
    <w:basedOn w:val="Fuentedeprrafopredeter"/>
    <w:uiPriority w:val="99"/>
    <w:unhideWhenUsed/>
    <w:rsid w:val="00A712C9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84314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54229D"/>
    <w:pPr>
      <w:spacing w:line="259" w:lineRule="auto"/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54229D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AA2F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A2FF9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3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36170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8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8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8642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27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0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24088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26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8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97999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digua.gob.g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02518-238F-4E26-A6CB-C437A5AAF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24</Pages>
  <Words>5479</Words>
  <Characters>30140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Dilia Hernandez</dc:creator>
  <cp:keywords/>
  <dc:description/>
  <cp:lastModifiedBy>Abel Nolasco Sandoval</cp:lastModifiedBy>
  <cp:revision>72</cp:revision>
  <cp:lastPrinted>2021-11-11T16:37:00Z</cp:lastPrinted>
  <dcterms:created xsi:type="dcterms:W3CDTF">2022-04-28T18:58:00Z</dcterms:created>
  <dcterms:modified xsi:type="dcterms:W3CDTF">2023-04-19T00:08:00Z</dcterms:modified>
</cp:coreProperties>
</file>